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637E" w14:textId="77777777" w:rsidR="00320D13" w:rsidRDefault="00320D13">
      <w:pPr>
        <w:rPr>
          <w:b/>
          <w:sz w:val="28"/>
        </w:rPr>
      </w:pPr>
      <w:bookmarkStart w:id="0" w:name="_GoBack"/>
      <w:bookmarkEnd w:id="0"/>
    </w:p>
    <w:p w14:paraId="0CE6A2BB" w14:textId="77777777" w:rsidR="00320D13" w:rsidRDefault="00320D13">
      <w:pPr>
        <w:rPr>
          <w:b/>
          <w:sz w:val="28"/>
        </w:rPr>
      </w:pPr>
    </w:p>
    <w:p w14:paraId="06FD9E21" w14:textId="77777777" w:rsidR="00320D13" w:rsidRDefault="00320D13">
      <w:pPr>
        <w:rPr>
          <w:b/>
          <w:sz w:val="28"/>
        </w:rPr>
      </w:pPr>
    </w:p>
    <w:p w14:paraId="4AA80253" w14:textId="77777777" w:rsidR="00320D13" w:rsidRDefault="00320D13">
      <w:pPr>
        <w:rPr>
          <w:b/>
          <w:sz w:val="28"/>
        </w:rPr>
      </w:pPr>
    </w:p>
    <w:p w14:paraId="2A6DF5AF" w14:textId="77777777" w:rsidR="00320D13" w:rsidRDefault="00320D13">
      <w:pPr>
        <w:rPr>
          <w:b/>
          <w:sz w:val="28"/>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tblGrid>
      <w:tr w:rsidR="00320D13" w:rsidRPr="0070248C" w14:paraId="09213431" w14:textId="77777777" w:rsidTr="005F609A">
        <w:tc>
          <w:tcPr>
            <w:tcW w:w="6662" w:type="dxa"/>
          </w:tcPr>
          <w:p w14:paraId="5776F1A5" w14:textId="77777777" w:rsidR="00320D13" w:rsidRPr="0070248C" w:rsidRDefault="00A91208" w:rsidP="005F609A">
            <w:pPr>
              <w:pStyle w:val="Titel"/>
              <w:rPr>
                <w:rFonts w:asciiTheme="minorHAnsi" w:hAnsiTheme="minorHAnsi" w:cs="Arial"/>
                <w:iCs/>
                <w:sz w:val="48"/>
                <w:szCs w:val="40"/>
              </w:rPr>
            </w:pPr>
            <w:r>
              <w:rPr>
                <w:rFonts w:asciiTheme="minorHAnsi" w:hAnsiTheme="minorHAnsi" w:cs="Arial"/>
                <w:color w:val="FFC000"/>
                <w:sz w:val="48"/>
                <w:szCs w:val="40"/>
              </w:rPr>
              <w:t>VRAAG &amp; ANTWOORD</w:t>
            </w:r>
            <w:r w:rsidR="00320D13" w:rsidRPr="0070248C">
              <w:rPr>
                <w:rFonts w:asciiTheme="minorHAnsi" w:hAnsiTheme="minorHAnsi" w:cs="Arial"/>
                <w:color w:val="FFC000"/>
                <w:sz w:val="48"/>
                <w:szCs w:val="40"/>
              </w:rPr>
              <w:t xml:space="preserve"> </w:t>
            </w:r>
          </w:p>
        </w:tc>
      </w:tr>
      <w:tr w:rsidR="00320D13" w:rsidRPr="0070248C" w14:paraId="64801396" w14:textId="77777777" w:rsidTr="005F609A">
        <w:tc>
          <w:tcPr>
            <w:tcW w:w="6662" w:type="dxa"/>
          </w:tcPr>
          <w:p w14:paraId="59DBE8D5" w14:textId="77777777" w:rsidR="00320D13" w:rsidRPr="0070248C" w:rsidRDefault="00320D13" w:rsidP="005F609A">
            <w:pPr>
              <w:rPr>
                <w:rFonts w:cs="Microsoft Sans Serif"/>
                <w:b/>
                <w:bCs/>
                <w:sz w:val="40"/>
              </w:rPr>
            </w:pPr>
          </w:p>
        </w:tc>
      </w:tr>
      <w:tr w:rsidR="00320D13" w:rsidRPr="0070248C" w14:paraId="5A4A6E8C" w14:textId="77777777" w:rsidTr="005F609A">
        <w:tc>
          <w:tcPr>
            <w:tcW w:w="6662" w:type="dxa"/>
          </w:tcPr>
          <w:p w14:paraId="207C4406" w14:textId="77777777" w:rsidR="00320D13" w:rsidRPr="0070248C" w:rsidRDefault="00320D13" w:rsidP="005F609A">
            <w:pPr>
              <w:pStyle w:val="Subtitel"/>
              <w:rPr>
                <w:rFonts w:asciiTheme="minorHAnsi" w:hAnsiTheme="minorHAnsi"/>
                <w:color w:val="auto"/>
                <w:sz w:val="44"/>
                <w:szCs w:val="36"/>
              </w:rPr>
            </w:pPr>
            <w:r w:rsidRPr="0070248C">
              <w:rPr>
                <w:rFonts w:asciiTheme="minorHAnsi" w:hAnsiTheme="minorHAnsi"/>
                <w:color w:val="auto"/>
                <w:sz w:val="44"/>
                <w:szCs w:val="36"/>
              </w:rPr>
              <w:t>Sectoraal generiek functiegebouw</w:t>
            </w:r>
          </w:p>
        </w:tc>
      </w:tr>
    </w:tbl>
    <w:p w14:paraId="747FDEED" w14:textId="77777777" w:rsidR="00A57661" w:rsidRDefault="00A57661">
      <w:pPr>
        <w:rPr>
          <w:b/>
          <w:sz w:val="28"/>
        </w:rPr>
      </w:pPr>
    </w:p>
    <w:p w14:paraId="689823C7" w14:textId="407F68A2" w:rsidR="00320D13" w:rsidRDefault="00617BBE">
      <w:pPr>
        <w:rPr>
          <w:b/>
          <w:sz w:val="28"/>
        </w:rPr>
      </w:pPr>
      <w:r>
        <w:rPr>
          <w:b/>
          <w:sz w:val="28"/>
        </w:rPr>
        <w:t xml:space="preserve">Versie: </w:t>
      </w:r>
      <w:r w:rsidR="007735FD">
        <w:rPr>
          <w:b/>
          <w:sz w:val="28"/>
        </w:rPr>
        <w:t>24-4-2019</w:t>
      </w:r>
      <w:r w:rsidR="00320D13">
        <w:rPr>
          <w:b/>
          <w:sz w:val="28"/>
        </w:rPr>
        <w:br w:type="page"/>
      </w:r>
    </w:p>
    <w:p w14:paraId="2FA188E6" w14:textId="77777777" w:rsidR="001100E7" w:rsidRPr="00B83B1F" w:rsidRDefault="00CC1F50">
      <w:pPr>
        <w:rPr>
          <w:b/>
          <w:sz w:val="28"/>
        </w:rPr>
      </w:pPr>
      <w:r>
        <w:rPr>
          <w:noProof/>
        </w:rPr>
        <w:lastRenderedPageBreak/>
        <w:drawing>
          <wp:anchor distT="0" distB="0" distL="114300" distR="114300" simplePos="0" relativeHeight="251660288" behindDoc="0" locked="0" layoutInCell="1" allowOverlap="1" wp14:anchorId="6A1A8608" wp14:editId="1694C7C9">
            <wp:simplePos x="0" y="0"/>
            <wp:positionH relativeFrom="column">
              <wp:posOffset>-84455</wp:posOffset>
            </wp:positionH>
            <wp:positionV relativeFrom="paragraph">
              <wp:posOffset>-635</wp:posOffset>
            </wp:positionV>
            <wp:extent cx="914400" cy="914400"/>
            <wp:effectExtent l="0" t="0" r="0" b="0"/>
            <wp:wrapNone/>
            <wp:docPr id="1" name="Afbeelding 1" descr="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B83B1F" w:rsidRPr="00B83B1F">
        <w:rPr>
          <w:b/>
          <w:noProof/>
          <w:sz w:val="28"/>
        </w:rPr>
        <mc:AlternateContent>
          <mc:Choice Requires="wps">
            <w:drawing>
              <wp:anchor distT="45720" distB="45720" distL="114300" distR="114300" simplePos="0" relativeHeight="251659264" behindDoc="0" locked="0" layoutInCell="1" allowOverlap="1" wp14:anchorId="64C12C8E" wp14:editId="61D728D0">
                <wp:simplePos x="0" y="0"/>
                <wp:positionH relativeFrom="page">
                  <wp:align>left</wp:align>
                </wp:positionH>
                <wp:positionV relativeFrom="margin">
                  <wp:posOffset>-304800</wp:posOffset>
                </wp:positionV>
                <wp:extent cx="7780020" cy="16840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020" cy="1684020"/>
                        </a:xfrm>
                        <a:prstGeom prst="rect">
                          <a:avLst/>
                        </a:prstGeom>
                        <a:solidFill>
                          <a:schemeClr val="bg1">
                            <a:lumMod val="50000"/>
                          </a:schemeClr>
                        </a:solidFill>
                        <a:ln w="9525">
                          <a:noFill/>
                          <a:miter lim="800000"/>
                          <a:headEnd/>
                          <a:tailEnd/>
                        </a:ln>
                      </wps:spPr>
                      <wps:txbx>
                        <w:txbxContent>
                          <w:p w14:paraId="7AF42E41" w14:textId="77777777" w:rsidR="00B83B1F" w:rsidRDefault="00B83B1F">
                            <w:bookmarkStart w:id="1" w:name="_Hlk527985188"/>
                            <w:bookmarkEnd w:id="1"/>
                          </w:p>
                          <w:p w14:paraId="049F7A1D" w14:textId="77777777" w:rsidR="00B83B1F" w:rsidRDefault="00CC1F50">
                            <w:r>
                              <w:tab/>
                            </w:r>
                          </w:p>
                          <w:p w14:paraId="751C5FCE" w14:textId="77777777" w:rsidR="00B83B1F" w:rsidRPr="00364816" w:rsidRDefault="00CC1F50" w:rsidP="00CC1F50">
                            <w:pPr>
                              <w:ind w:left="2124" w:firstLine="708"/>
                              <w:rPr>
                                <w:b/>
                                <w:color w:val="FFFFFF" w:themeColor="background1"/>
                              </w:rPr>
                            </w:pPr>
                            <w:r>
                              <w:rPr>
                                <w:b/>
                                <w:color w:val="FFFFFF" w:themeColor="background1"/>
                                <w:sz w:val="52"/>
                              </w:rPr>
                              <w:t>AL</w:t>
                            </w:r>
                            <w:r w:rsidR="00B83B1F" w:rsidRPr="00364816">
                              <w:rPr>
                                <w:b/>
                                <w:color w:val="FFFFFF" w:themeColor="background1"/>
                                <w:sz w:val="52"/>
                              </w:rPr>
                              <w:t>GEMEEN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12C8E" id="_x0000_t202" coordsize="21600,21600" o:spt="202" path="m,l,21600r21600,l21600,xe">
                <v:stroke joinstyle="miter"/>
                <v:path gradientshapeok="t" o:connecttype="rect"/>
              </v:shapetype>
              <v:shape id="Tekstvak 2" o:spid="_x0000_s1026" type="#_x0000_t202" style="position:absolute;margin-left:0;margin-top:-24pt;width:612.6pt;height:132.6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" fillcolor="#7f7f7f [1612]" stroked="f">
                <v:textbox>
                  <w:txbxContent>
                    <w:p w14:paraId="7AF42E41" w14:textId="77777777" w:rsidR="00B83B1F" w:rsidRDefault="00B83B1F">
                      <w:bookmarkStart w:id="2" w:name="_Hlk527985188"/>
                      <w:bookmarkEnd w:id="2"/>
                    </w:p>
                    <w:p w14:paraId="049F7A1D" w14:textId="77777777" w:rsidR="00B83B1F" w:rsidRDefault="00CC1F50">
                      <w:r>
                        <w:tab/>
                      </w:r>
                    </w:p>
                    <w:p w14:paraId="751C5FCE" w14:textId="77777777" w:rsidR="00B83B1F" w:rsidRPr="00364816" w:rsidRDefault="00CC1F50" w:rsidP="00CC1F50">
                      <w:pPr>
                        <w:ind w:left="2124" w:firstLine="708"/>
                        <w:rPr>
                          <w:b/>
                          <w:color w:val="FFFFFF" w:themeColor="background1"/>
                        </w:rPr>
                      </w:pPr>
                      <w:r>
                        <w:rPr>
                          <w:b/>
                          <w:color w:val="FFFFFF" w:themeColor="background1"/>
                          <w:sz w:val="52"/>
                        </w:rPr>
                        <w:t>AL</w:t>
                      </w:r>
                      <w:r w:rsidR="00B83B1F" w:rsidRPr="00364816">
                        <w:rPr>
                          <w:b/>
                          <w:color w:val="FFFFFF" w:themeColor="background1"/>
                          <w:sz w:val="52"/>
                        </w:rPr>
                        <w:t>GEMEEN</w:t>
                      </w:r>
                    </w:p>
                  </w:txbxContent>
                </v:textbox>
                <w10:wrap type="square" anchorx="page" anchory="margin"/>
              </v:shape>
            </w:pict>
          </mc:Fallback>
        </mc:AlternateContent>
      </w:r>
    </w:p>
    <w:tbl>
      <w:tblPr>
        <w:tblStyle w:val="Tabelraster"/>
        <w:tblpPr w:leftFromText="141" w:rightFromText="141" w:vertAnchor="text" w:tblpY="1"/>
        <w:tblOverlap w:val="never"/>
        <w:tblW w:w="9493" w:type="dxa"/>
        <w:tblLook w:val="04A0" w:firstRow="1" w:lastRow="0" w:firstColumn="1" w:lastColumn="0" w:noHBand="0" w:noVBand="1"/>
      </w:tblPr>
      <w:tblGrid>
        <w:gridCol w:w="1160"/>
        <w:gridCol w:w="3623"/>
        <w:gridCol w:w="4710"/>
      </w:tblGrid>
      <w:tr w:rsidR="00B83B1F" w14:paraId="07016C55" w14:textId="77777777" w:rsidTr="00317C24">
        <w:tc>
          <w:tcPr>
            <w:tcW w:w="1160" w:type="dxa"/>
            <w:shd w:val="clear" w:color="auto" w:fill="404040"/>
          </w:tcPr>
          <w:p w14:paraId="630D9FD7" w14:textId="77777777" w:rsidR="00B83B1F" w:rsidRPr="00317C24" w:rsidRDefault="00B83B1F" w:rsidP="00CC1F50">
            <w:pPr>
              <w:rPr>
                <w:color w:val="FFFFFF" w:themeColor="background1"/>
              </w:rPr>
            </w:pPr>
          </w:p>
        </w:tc>
        <w:tc>
          <w:tcPr>
            <w:tcW w:w="3623" w:type="dxa"/>
            <w:shd w:val="clear" w:color="auto" w:fill="404040"/>
          </w:tcPr>
          <w:p w14:paraId="1CB9F577" w14:textId="77777777" w:rsidR="00B83B1F" w:rsidRPr="00317C24" w:rsidRDefault="00B83B1F" w:rsidP="002A7F52">
            <w:pPr>
              <w:rPr>
                <w:b/>
                <w:color w:val="FFFFFF" w:themeColor="background1"/>
              </w:rPr>
            </w:pPr>
            <w:r w:rsidRPr="00317C24">
              <w:rPr>
                <w:b/>
                <w:color w:val="FFFFFF" w:themeColor="background1"/>
              </w:rPr>
              <w:t xml:space="preserve">VRAAG </w:t>
            </w:r>
          </w:p>
          <w:p w14:paraId="250AA176" w14:textId="77777777" w:rsidR="00DD3A8F" w:rsidRPr="00317C24" w:rsidRDefault="00DD3A8F" w:rsidP="002A7F52">
            <w:pPr>
              <w:rPr>
                <w:b/>
                <w:color w:val="FFFFFF" w:themeColor="background1"/>
              </w:rPr>
            </w:pPr>
          </w:p>
        </w:tc>
        <w:tc>
          <w:tcPr>
            <w:tcW w:w="4710" w:type="dxa"/>
            <w:shd w:val="clear" w:color="auto" w:fill="404040"/>
          </w:tcPr>
          <w:p w14:paraId="23E0ED6E" w14:textId="77777777" w:rsidR="00B83B1F" w:rsidRPr="00317C24" w:rsidRDefault="00B83B1F" w:rsidP="002A7F52">
            <w:pPr>
              <w:rPr>
                <w:b/>
                <w:color w:val="FFFFFF" w:themeColor="background1"/>
              </w:rPr>
            </w:pPr>
            <w:r w:rsidRPr="00317C24">
              <w:rPr>
                <w:b/>
                <w:color w:val="FFFFFF" w:themeColor="background1"/>
              </w:rPr>
              <w:t>ANTWOORD</w:t>
            </w:r>
          </w:p>
        </w:tc>
      </w:tr>
      <w:tr w:rsidR="00B83B1F" w14:paraId="6CBA3CC2" w14:textId="77777777" w:rsidTr="002E5735">
        <w:tc>
          <w:tcPr>
            <w:tcW w:w="1160" w:type="dxa"/>
          </w:tcPr>
          <w:p w14:paraId="5CA5A469" w14:textId="77777777" w:rsidR="00B83B1F" w:rsidRDefault="00B83B1F" w:rsidP="00CC1F50">
            <w:pPr>
              <w:pStyle w:val="Lijstalinea"/>
              <w:numPr>
                <w:ilvl w:val="0"/>
                <w:numId w:val="5"/>
              </w:numPr>
            </w:pPr>
          </w:p>
        </w:tc>
        <w:tc>
          <w:tcPr>
            <w:tcW w:w="3623" w:type="dxa"/>
          </w:tcPr>
          <w:p w14:paraId="59A13E70" w14:textId="77777777" w:rsidR="00B83B1F" w:rsidRPr="005528B1" w:rsidRDefault="00B83B1F" w:rsidP="002A7F52">
            <w:r w:rsidRPr="005528B1">
              <w:t>Wat is een generiek functiegebouw?</w:t>
            </w:r>
          </w:p>
          <w:p w14:paraId="19E536EA" w14:textId="77777777" w:rsidR="00B83B1F" w:rsidRPr="005528B1" w:rsidRDefault="00B83B1F" w:rsidP="002A7F52"/>
        </w:tc>
        <w:tc>
          <w:tcPr>
            <w:tcW w:w="4710" w:type="dxa"/>
          </w:tcPr>
          <w:p w14:paraId="09787BE3" w14:textId="5DFD7FD5" w:rsidR="00C35033" w:rsidRDefault="00C35033" w:rsidP="002A7F52">
            <w:r w:rsidRPr="00C35033">
              <w:t>Een generiek functiegebouw benadert functies vanuit overeenkomsten in plaats van verschillen. Zo kijkt men naar type en aard van een functie los van de organisatorische positie</w:t>
            </w:r>
            <w:r w:rsidR="00CB6FEC">
              <w:t xml:space="preserve"> en vakgebied</w:t>
            </w:r>
            <w:r w:rsidRPr="00C35033">
              <w:t>. Vanuit dit perspectief worden in aard vergelijkbare functies in een generiek functiegebouw geclusterd in functiefamilies en functiereeksen. Deze functiereeksen zijn een logisch samenstel van types werk en niveaus die bij elkaar passen.</w:t>
            </w:r>
          </w:p>
          <w:p w14:paraId="6E3574E0" w14:textId="77777777" w:rsidR="00C35033" w:rsidRDefault="00C35033" w:rsidP="002A7F52"/>
          <w:p w14:paraId="1AE28896" w14:textId="77777777" w:rsidR="00B83B1F" w:rsidRDefault="00093EA6" w:rsidP="002A7F52">
            <w:r>
              <w:t>De in algemene zin omschreven functie</w:t>
            </w:r>
            <w:r w:rsidR="00EA0365">
              <w:t>reeksen</w:t>
            </w:r>
            <w:r>
              <w:t xml:space="preserve"> in </w:t>
            </w:r>
            <w:r w:rsidR="00EA0365">
              <w:t>het generieke</w:t>
            </w:r>
            <w:r>
              <w:t xml:space="preserve"> functiegebouw zijn dekkend voor </w:t>
            </w:r>
            <w:r w:rsidR="005C794E">
              <w:t xml:space="preserve">alle </w:t>
            </w:r>
            <w:r>
              <w:t>functies in de organisatie.</w:t>
            </w:r>
          </w:p>
          <w:p w14:paraId="13D1A52C" w14:textId="42DC5CD7" w:rsidR="00FD5ACD" w:rsidRDefault="00FD5ACD" w:rsidP="002A7F52"/>
        </w:tc>
      </w:tr>
      <w:tr w:rsidR="000A08AB" w14:paraId="6254D67A" w14:textId="77777777" w:rsidTr="002E5735">
        <w:tc>
          <w:tcPr>
            <w:tcW w:w="1160" w:type="dxa"/>
          </w:tcPr>
          <w:p w14:paraId="3FB9CC06" w14:textId="77777777" w:rsidR="000A08AB" w:rsidRDefault="000A08AB" w:rsidP="00CC1F50">
            <w:pPr>
              <w:pStyle w:val="Lijstalinea"/>
              <w:numPr>
                <w:ilvl w:val="0"/>
                <w:numId w:val="5"/>
              </w:numPr>
            </w:pPr>
          </w:p>
        </w:tc>
        <w:tc>
          <w:tcPr>
            <w:tcW w:w="3623" w:type="dxa"/>
          </w:tcPr>
          <w:p w14:paraId="55D4CB3C" w14:textId="55B64AC1" w:rsidR="000A08AB" w:rsidRDefault="000A08AB" w:rsidP="002A7F52">
            <w:r>
              <w:t>Waarom is</w:t>
            </w:r>
            <w:r w:rsidR="005528B1" w:rsidRPr="005528B1">
              <w:t xml:space="preserve"> één </w:t>
            </w:r>
            <w:r w:rsidRPr="005528B1">
              <w:t xml:space="preserve">nieuw </w:t>
            </w:r>
            <w:r>
              <w:t>functiegebouw</w:t>
            </w:r>
            <w:r w:rsidR="00D04237">
              <w:t xml:space="preserve"> </w:t>
            </w:r>
            <w:r w:rsidR="005528B1" w:rsidRPr="005528B1">
              <w:t>voor álle provincies</w:t>
            </w:r>
            <w:r w:rsidR="005528B1">
              <w:t xml:space="preserve"> </w:t>
            </w:r>
            <w:r>
              <w:t>ontwikkeld?</w:t>
            </w:r>
          </w:p>
        </w:tc>
        <w:tc>
          <w:tcPr>
            <w:tcW w:w="4710" w:type="dxa"/>
          </w:tcPr>
          <w:p w14:paraId="5F859A75" w14:textId="65074125" w:rsidR="009112FB" w:rsidRDefault="00340212" w:rsidP="00340212">
            <w:r>
              <w:t xml:space="preserve">De provinciemedewerker werkt in een wereld die steeds sneller en digitaler wordt en er worden steeds hogere eisen </w:t>
            </w:r>
            <w:r w:rsidR="008C0F39">
              <w:t xml:space="preserve">(aan de provincie) </w:t>
            </w:r>
            <w:r>
              <w:t xml:space="preserve">gesteld. </w:t>
            </w:r>
            <w:r w:rsidR="00DE6A31">
              <w:t xml:space="preserve">Van de </w:t>
            </w:r>
            <w:r>
              <w:t xml:space="preserve">medewerkers </w:t>
            </w:r>
            <w:r w:rsidR="00DE6A31">
              <w:t xml:space="preserve">wordt verwacht dat </w:t>
            </w:r>
            <w:r w:rsidR="00284B6B">
              <w:t>zij</w:t>
            </w:r>
            <w:r w:rsidR="00DE6A31">
              <w:t xml:space="preserve"> </w:t>
            </w:r>
            <w:r>
              <w:t xml:space="preserve"> midden in de samenleving </w:t>
            </w:r>
            <w:r w:rsidR="00DE6A31">
              <w:t>staan en verbinden met hun omgeving</w:t>
            </w:r>
            <w:r>
              <w:t>.</w:t>
            </w:r>
          </w:p>
          <w:p w14:paraId="2383564B" w14:textId="5534259D" w:rsidR="00340212" w:rsidRDefault="009112FB" w:rsidP="00340212">
            <w:r>
              <w:t>Dit vraagt om</w:t>
            </w:r>
            <w:r w:rsidR="00340212">
              <w:t xml:space="preserve"> flexibiliteit, verschillende dienstverbanden, duurzame inzetbaarheid</w:t>
            </w:r>
            <w:r w:rsidR="00675CBF">
              <w:t>,</w:t>
            </w:r>
            <w:r w:rsidR="00340212">
              <w:t xml:space="preserve"> een leven lang leren en </w:t>
            </w:r>
            <w:r w:rsidR="0033511F">
              <w:t>een omgeving waarin</w:t>
            </w:r>
            <w:r w:rsidR="00340212">
              <w:t xml:space="preserve"> medewerkers zelf </w:t>
            </w:r>
            <w:r w:rsidR="0033511F">
              <w:t>hun</w:t>
            </w:r>
            <w:r w:rsidR="00340212">
              <w:t xml:space="preserve"> talenten, kennis en vitaliteit ontwikkelen en op peil houden, daarbij gefaciliteerd door de werkgever.</w:t>
            </w:r>
          </w:p>
          <w:p w14:paraId="00924248" w14:textId="77777777" w:rsidR="00340212" w:rsidRDefault="00340212" w:rsidP="00340212"/>
          <w:p w14:paraId="06057F21" w14:textId="77777777" w:rsidR="00085CCF" w:rsidRDefault="00340212" w:rsidP="00340212">
            <w:r>
              <w:t xml:space="preserve">Om bovenstaande te ondersteunen is behoefte aan een nieuw sectorbreed functiegebouw dat voorziet in de benodigde mate van flexibiliteit, dat toekomstbestendig is en tevens duidelijke handvatten biedt voor organisatie en medewerker om ontwikkeling mogelijk te maken. </w:t>
            </w:r>
          </w:p>
          <w:p w14:paraId="1BEAC698" w14:textId="77777777" w:rsidR="00085CCF" w:rsidRDefault="00085CCF" w:rsidP="00340212"/>
          <w:p w14:paraId="18D17DA3" w14:textId="19B1CDCB" w:rsidR="00340212" w:rsidRDefault="00340212" w:rsidP="00340212">
            <w:r>
              <w:t>Het principe van één functiegebouw voor alle provincies bevordert de uniformiteit en overkoepelend inzicht (één organisatie, één functieboek), de flexibiliteit (</w:t>
            </w:r>
            <w:r w:rsidR="00366A3A">
              <w:t>de</w:t>
            </w:r>
            <w:r>
              <w:t xml:space="preserve"> functie en het </w:t>
            </w:r>
            <w:r>
              <w:lastRenderedPageBreak/>
              <w:t>functieboek hoeven niet bij elke wijziging te worden aangepast), de transparantie en het inzicht (tussen functies binnen afdelingen, directies, provincie en over provincies heen). Dit biedt tevens de handvatten voor ontwikkeling en mobiliteit.</w:t>
            </w:r>
            <w:r w:rsidR="00366A3A">
              <w:t xml:space="preserve"> Tevens vergt het minder onderhoud dan het bijhouden van een functiegebouw voor elke provincie apart.</w:t>
            </w:r>
          </w:p>
          <w:p w14:paraId="37CD842F" w14:textId="77777777" w:rsidR="000A08AB" w:rsidRDefault="000A08AB" w:rsidP="00482825"/>
        </w:tc>
      </w:tr>
      <w:tr w:rsidR="005528B1" w14:paraId="674963CE" w14:textId="77777777" w:rsidTr="002E5735">
        <w:tc>
          <w:tcPr>
            <w:tcW w:w="1160" w:type="dxa"/>
          </w:tcPr>
          <w:p w14:paraId="6BB4EEEB" w14:textId="77777777" w:rsidR="005528B1" w:rsidRDefault="005528B1" w:rsidP="00CC1F50">
            <w:pPr>
              <w:pStyle w:val="Lijstalinea"/>
              <w:numPr>
                <w:ilvl w:val="0"/>
                <w:numId w:val="5"/>
              </w:numPr>
            </w:pPr>
          </w:p>
        </w:tc>
        <w:tc>
          <w:tcPr>
            <w:tcW w:w="3623" w:type="dxa"/>
          </w:tcPr>
          <w:p w14:paraId="173E9D18" w14:textId="77777777" w:rsidR="005528B1" w:rsidRDefault="005528B1" w:rsidP="002A7F52">
            <w:r>
              <w:t>Hoe is het functiegebouw tot stand gekomen?</w:t>
            </w:r>
          </w:p>
        </w:tc>
        <w:tc>
          <w:tcPr>
            <w:tcW w:w="4710" w:type="dxa"/>
          </w:tcPr>
          <w:p w14:paraId="581D4E9A" w14:textId="78959B5F" w:rsidR="005528B1" w:rsidRDefault="005528B1" w:rsidP="002A7F52">
            <w:r>
              <w:t>Op basis van zorgvuldige voorbereiding en onderzoek is een nieuwe vorm gekozen voor het functiegebouw. Daarbij zijn nadrukkelijk de vakbonden</w:t>
            </w:r>
            <w:r w:rsidR="005C794E">
              <w:t xml:space="preserve"> en de werkgevers (via het IPO)</w:t>
            </w:r>
            <w:r>
              <w:t>, experts van HR, een speciale begeleidingscommissie en een deskundig extern adviesbureau betrokken geweest.</w:t>
            </w:r>
          </w:p>
          <w:p w14:paraId="775D3C37" w14:textId="1E769263" w:rsidR="005528B1" w:rsidRDefault="005528B1" w:rsidP="002A7F52">
            <w:r>
              <w:t xml:space="preserve">Deze nieuwe vorm is inhoudelijk uitgewerkt door een ontwikkelgroep, </w:t>
            </w:r>
            <w:r w:rsidR="005C794E">
              <w:t>die</w:t>
            </w:r>
            <w:r w:rsidR="005C794E" w:rsidRPr="005528B1">
              <w:t xml:space="preserve"> </w:t>
            </w:r>
            <w:r w:rsidRPr="005528B1">
              <w:t xml:space="preserve">bestond uit </w:t>
            </w:r>
            <w:r>
              <w:t>het externe bureau en diverse medewerkers die door de provincies zijn voorgedragen.</w:t>
            </w:r>
          </w:p>
          <w:p w14:paraId="4EDBF4C1" w14:textId="77777777" w:rsidR="005528B1" w:rsidRDefault="005528B1" w:rsidP="002A7F52"/>
        </w:tc>
      </w:tr>
      <w:tr w:rsidR="005528B1" w14:paraId="0E1D1F9C" w14:textId="77777777" w:rsidTr="002E5735">
        <w:tc>
          <w:tcPr>
            <w:tcW w:w="1160" w:type="dxa"/>
          </w:tcPr>
          <w:p w14:paraId="0586D1EC" w14:textId="77777777" w:rsidR="005528B1" w:rsidRDefault="005528B1" w:rsidP="00CC1F50">
            <w:pPr>
              <w:pStyle w:val="Lijstalinea"/>
              <w:numPr>
                <w:ilvl w:val="0"/>
                <w:numId w:val="5"/>
              </w:numPr>
            </w:pPr>
          </w:p>
        </w:tc>
        <w:tc>
          <w:tcPr>
            <w:tcW w:w="3623" w:type="dxa"/>
          </w:tcPr>
          <w:p w14:paraId="202FF66B" w14:textId="77777777" w:rsidR="005528B1" w:rsidRPr="00ED5FFD" w:rsidRDefault="005528B1" w:rsidP="002A7F52">
            <w:pPr>
              <w:rPr>
                <w:color w:val="00B050"/>
              </w:rPr>
            </w:pPr>
            <w:r>
              <w:t>Hoe ziet het functiegebouw er uit?</w:t>
            </w:r>
          </w:p>
        </w:tc>
        <w:tc>
          <w:tcPr>
            <w:tcW w:w="4710" w:type="dxa"/>
          </w:tcPr>
          <w:p w14:paraId="6B0D3CBD" w14:textId="77777777" w:rsidR="005528B1" w:rsidRDefault="005528B1" w:rsidP="002A7F52">
            <w:r>
              <w:t>Het functiegebouw bestaat uit 3 functiefamilies, die ieder uit 2 functiereeksen bestaan. In totaal zijn er dus 6 functiereeksen. Hieronder de namen:</w:t>
            </w:r>
          </w:p>
          <w:p w14:paraId="4CDBD982" w14:textId="77777777" w:rsidR="007735FD" w:rsidRDefault="007735FD" w:rsidP="007735FD">
            <w:pPr>
              <w:rPr>
                <w:b/>
              </w:rPr>
            </w:pPr>
          </w:p>
          <w:p w14:paraId="48EF09B2" w14:textId="1A9E7ADB" w:rsidR="007735FD" w:rsidRPr="00ED5FFD" w:rsidRDefault="007735FD" w:rsidP="007735FD">
            <w:pPr>
              <w:rPr>
                <w:b/>
              </w:rPr>
            </w:pPr>
            <w:r>
              <w:rPr>
                <w:b/>
              </w:rPr>
              <w:t>1</w:t>
            </w:r>
            <w:r w:rsidRPr="00ED5FFD">
              <w:rPr>
                <w:b/>
              </w:rPr>
              <w:t>)</w:t>
            </w:r>
            <w:r w:rsidRPr="00ED5FFD">
              <w:rPr>
                <w:b/>
              </w:rPr>
              <w:tab/>
              <w:t>Expertise</w:t>
            </w:r>
          </w:p>
          <w:p w14:paraId="1553D5FF" w14:textId="77777777" w:rsidR="007735FD" w:rsidRDefault="007735FD" w:rsidP="007735FD">
            <w:r>
              <w:t>a.</w:t>
            </w:r>
            <w:r>
              <w:tab/>
              <w:t>Specialisme</w:t>
            </w:r>
          </w:p>
          <w:p w14:paraId="4C45536E" w14:textId="77777777" w:rsidR="007735FD" w:rsidRDefault="007735FD" w:rsidP="007735FD">
            <w:r>
              <w:t>b.</w:t>
            </w:r>
            <w:r>
              <w:tab/>
              <w:t>Operatie</w:t>
            </w:r>
          </w:p>
          <w:p w14:paraId="5A41658C" w14:textId="77777777" w:rsidR="005528B1" w:rsidRDefault="005528B1" w:rsidP="002A7F52"/>
          <w:p w14:paraId="19E1997B" w14:textId="77777777" w:rsidR="005528B1" w:rsidRPr="00ED5FFD" w:rsidRDefault="005528B1" w:rsidP="002A7F52">
            <w:pPr>
              <w:rPr>
                <w:b/>
              </w:rPr>
            </w:pPr>
            <w:r w:rsidRPr="00ED5FFD">
              <w:rPr>
                <w:b/>
              </w:rPr>
              <w:t>2)</w:t>
            </w:r>
            <w:r w:rsidRPr="00ED5FFD">
              <w:rPr>
                <w:b/>
              </w:rPr>
              <w:tab/>
              <w:t>Proces &amp; Realisatie</w:t>
            </w:r>
          </w:p>
          <w:p w14:paraId="7EC9D38E" w14:textId="77777777" w:rsidR="005528B1" w:rsidRDefault="005528B1" w:rsidP="002A7F52">
            <w:r>
              <w:t>a.</w:t>
            </w:r>
            <w:r>
              <w:tab/>
              <w:t>Regisseren en Verbinden</w:t>
            </w:r>
          </w:p>
          <w:p w14:paraId="1FC5E08E" w14:textId="42479D2E" w:rsidR="005528B1" w:rsidRDefault="005528B1" w:rsidP="002A7F52">
            <w:r>
              <w:t>b.</w:t>
            </w:r>
            <w:r>
              <w:tab/>
            </w:r>
            <w:r w:rsidR="007735FD">
              <w:t xml:space="preserve">Realiseren en </w:t>
            </w:r>
            <w:r>
              <w:t>Ondersteunen</w:t>
            </w:r>
          </w:p>
          <w:p w14:paraId="054465B5" w14:textId="77777777" w:rsidR="005528B1" w:rsidRDefault="005528B1" w:rsidP="002A7F52">
            <w:pPr>
              <w:tabs>
                <w:tab w:val="left" w:pos="1360"/>
              </w:tabs>
            </w:pPr>
            <w:r>
              <w:tab/>
            </w:r>
          </w:p>
          <w:p w14:paraId="14428D86" w14:textId="77777777" w:rsidR="007735FD" w:rsidRPr="00ED5FFD" w:rsidRDefault="007735FD" w:rsidP="007735FD">
            <w:pPr>
              <w:rPr>
                <w:b/>
              </w:rPr>
            </w:pPr>
            <w:r>
              <w:rPr>
                <w:b/>
              </w:rPr>
              <w:t>3</w:t>
            </w:r>
            <w:r w:rsidRPr="00ED5FFD">
              <w:rPr>
                <w:b/>
              </w:rPr>
              <w:t>)</w:t>
            </w:r>
            <w:r w:rsidRPr="00ED5FFD">
              <w:rPr>
                <w:b/>
              </w:rPr>
              <w:tab/>
              <w:t>Sturing / Management</w:t>
            </w:r>
          </w:p>
          <w:p w14:paraId="583C0487" w14:textId="77777777" w:rsidR="007735FD" w:rsidRDefault="007735FD" w:rsidP="007735FD">
            <w:r>
              <w:t>a.</w:t>
            </w:r>
            <w:r>
              <w:tab/>
              <w:t>Strategisch Leiden</w:t>
            </w:r>
          </w:p>
          <w:p w14:paraId="04FD8D29" w14:textId="293421AD" w:rsidR="00DD3A8F" w:rsidRDefault="007735FD" w:rsidP="007735FD">
            <w:r>
              <w:t>b.</w:t>
            </w:r>
            <w:r>
              <w:tab/>
              <w:t>Tactisch / Operationeel Leiden</w:t>
            </w:r>
          </w:p>
        </w:tc>
      </w:tr>
      <w:tr w:rsidR="005528B1" w14:paraId="707E762D" w14:textId="77777777" w:rsidTr="002E5735">
        <w:tc>
          <w:tcPr>
            <w:tcW w:w="1160" w:type="dxa"/>
          </w:tcPr>
          <w:p w14:paraId="0E52629D" w14:textId="77777777" w:rsidR="005528B1" w:rsidRDefault="005528B1" w:rsidP="00CC1F50">
            <w:pPr>
              <w:pStyle w:val="Lijstalinea"/>
              <w:numPr>
                <w:ilvl w:val="0"/>
                <w:numId w:val="5"/>
              </w:numPr>
            </w:pPr>
          </w:p>
        </w:tc>
        <w:tc>
          <w:tcPr>
            <w:tcW w:w="3623" w:type="dxa"/>
          </w:tcPr>
          <w:p w14:paraId="099DEAB1" w14:textId="77777777" w:rsidR="005528B1" w:rsidRDefault="005528B1" w:rsidP="002A7F52">
            <w:r>
              <w:t>Wat zijn functiefamilies?</w:t>
            </w:r>
          </w:p>
        </w:tc>
        <w:tc>
          <w:tcPr>
            <w:tcW w:w="4710" w:type="dxa"/>
          </w:tcPr>
          <w:p w14:paraId="0A4150FC" w14:textId="25A766D0" w:rsidR="005528B1" w:rsidRDefault="005528B1" w:rsidP="002A7F52">
            <w:r>
              <w:t>Een functiefamilie is een algemene naam voor een groep functies die los van hun vakgebied</w:t>
            </w:r>
            <w:r w:rsidR="00230272">
              <w:t xml:space="preserve"> en organisatorische positie</w:t>
            </w:r>
            <w:r>
              <w:t xml:space="preserve"> in de kern vergelijkbaar zijn.</w:t>
            </w:r>
          </w:p>
          <w:p w14:paraId="06CC8E5F" w14:textId="77777777" w:rsidR="00DD3A8F" w:rsidRDefault="00DD3A8F" w:rsidP="002A7F52"/>
        </w:tc>
      </w:tr>
      <w:tr w:rsidR="005528B1" w14:paraId="7BEB642E" w14:textId="77777777" w:rsidTr="002E5735">
        <w:tc>
          <w:tcPr>
            <w:tcW w:w="1160" w:type="dxa"/>
          </w:tcPr>
          <w:p w14:paraId="3E8887DF" w14:textId="77777777" w:rsidR="005528B1" w:rsidRDefault="005528B1" w:rsidP="002E5735">
            <w:pPr>
              <w:pStyle w:val="Lijstalinea"/>
              <w:numPr>
                <w:ilvl w:val="0"/>
                <w:numId w:val="5"/>
              </w:numPr>
            </w:pPr>
          </w:p>
        </w:tc>
        <w:tc>
          <w:tcPr>
            <w:tcW w:w="3623" w:type="dxa"/>
          </w:tcPr>
          <w:p w14:paraId="16D142AB" w14:textId="77777777" w:rsidR="005528B1" w:rsidRDefault="005528B1" w:rsidP="002A7F52">
            <w:r>
              <w:t>Wat zijn functiereeksen?</w:t>
            </w:r>
          </w:p>
        </w:tc>
        <w:tc>
          <w:tcPr>
            <w:tcW w:w="4710" w:type="dxa"/>
          </w:tcPr>
          <w:p w14:paraId="74F746A0" w14:textId="45DA91A4" w:rsidR="005528B1" w:rsidRDefault="005528B1" w:rsidP="002A7F52">
            <w:r>
              <w:t xml:space="preserve">Een functiereeks is een specifieke groep van schaalniveaus binnen een functiefamilie waarvoor </w:t>
            </w:r>
            <w:r w:rsidR="005C794E">
              <w:t xml:space="preserve">één </w:t>
            </w:r>
            <w:r>
              <w:t xml:space="preserve">functieprofiel is opgesteld. </w:t>
            </w:r>
          </w:p>
          <w:p w14:paraId="4D5D6448" w14:textId="77777777" w:rsidR="005528B1" w:rsidRDefault="005528B1" w:rsidP="002A7F52"/>
          <w:p w14:paraId="4206049A" w14:textId="3A516F59" w:rsidR="005528B1" w:rsidRDefault="005528B1" w:rsidP="002A7F52">
            <w:r>
              <w:t xml:space="preserve">In dit functieprofiel zijn de resultaatgebieden beschreven die bij de functies passen. Het verschil tussen de niveaus is duidelijk gemaakt door per schaalniveau niveau onderscheidende factoren </w:t>
            </w:r>
            <w:r w:rsidR="003C4232">
              <w:t>te beschrijven</w:t>
            </w:r>
            <w:r>
              <w:t>.</w:t>
            </w:r>
          </w:p>
        </w:tc>
      </w:tr>
      <w:tr w:rsidR="005528B1" w14:paraId="4F1E149F" w14:textId="77777777" w:rsidTr="002E5735">
        <w:tc>
          <w:tcPr>
            <w:tcW w:w="1160" w:type="dxa"/>
          </w:tcPr>
          <w:p w14:paraId="106F298E" w14:textId="77777777" w:rsidR="005528B1" w:rsidRDefault="005528B1" w:rsidP="00CC1F50">
            <w:pPr>
              <w:pStyle w:val="Lijstalinea"/>
              <w:numPr>
                <w:ilvl w:val="0"/>
                <w:numId w:val="5"/>
              </w:numPr>
            </w:pPr>
          </w:p>
        </w:tc>
        <w:tc>
          <w:tcPr>
            <w:tcW w:w="3623" w:type="dxa"/>
          </w:tcPr>
          <w:p w14:paraId="1399F558" w14:textId="77777777" w:rsidR="005528B1" w:rsidRDefault="005528B1" w:rsidP="002A7F52">
            <w:r w:rsidRPr="00EF6660">
              <w:t>Waarom deze functiefamilies?</w:t>
            </w:r>
          </w:p>
        </w:tc>
        <w:tc>
          <w:tcPr>
            <w:tcW w:w="4710" w:type="dxa"/>
          </w:tcPr>
          <w:p w14:paraId="1465F2C2" w14:textId="77777777" w:rsidR="008128A4" w:rsidRPr="00EF6660" w:rsidRDefault="00026A1E" w:rsidP="002A7F52">
            <w:r w:rsidRPr="00EF6660">
              <w:t>Belangrijk uitgangspunt bij de ontwikkeling van het nieuwe functieg</w:t>
            </w:r>
            <w:r w:rsidR="008128A4" w:rsidRPr="00EF6660">
              <w:t>e</w:t>
            </w:r>
            <w:r w:rsidRPr="00EF6660">
              <w:t xml:space="preserve">bouw </w:t>
            </w:r>
            <w:r w:rsidR="008128A4" w:rsidRPr="00EF6660">
              <w:t xml:space="preserve">was de wens voor een gebouw met een </w:t>
            </w:r>
            <w:r w:rsidR="005528B1" w:rsidRPr="00EF6660">
              <w:t>beperkt aantal functiefamilies</w:t>
            </w:r>
            <w:r w:rsidR="008128A4" w:rsidRPr="00EF6660">
              <w:t>.</w:t>
            </w:r>
          </w:p>
          <w:p w14:paraId="05141581" w14:textId="7BDF3CE9" w:rsidR="005528B1" w:rsidRPr="00EF6660" w:rsidRDefault="00B53FB9" w:rsidP="002A7F52">
            <w:r w:rsidRPr="00EF6660">
              <w:t>Dit onder andere</w:t>
            </w:r>
            <w:r w:rsidR="005528B1" w:rsidRPr="00EF6660">
              <w:t xml:space="preserve"> </w:t>
            </w:r>
            <w:r w:rsidRPr="00EF6660">
              <w:t xml:space="preserve">om </w:t>
            </w:r>
            <w:r w:rsidR="005528B1" w:rsidRPr="00EF6660">
              <w:t>te zorgen voor een handzaam, consistent en overzichtelijk functiegebouw.</w:t>
            </w:r>
            <w:r w:rsidR="005549CD" w:rsidRPr="00EF6660" w:rsidDel="005549CD">
              <w:t xml:space="preserve"> </w:t>
            </w:r>
            <w:r w:rsidR="006370D3">
              <w:t>Daarnaast was ee</w:t>
            </w:r>
            <w:r w:rsidR="005528B1" w:rsidRPr="00EF6660">
              <w:t xml:space="preserve">n </w:t>
            </w:r>
            <w:r w:rsidR="00720C8D" w:rsidRPr="00EF6660">
              <w:t xml:space="preserve">ander </w:t>
            </w:r>
            <w:r w:rsidR="005528B1" w:rsidRPr="00EF6660">
              <w:t xml:space="preserve">belangrijk uitgangspunt dat de functies in het functiegebouw nog </w:t>
            </w:r>
            <w:r w:rsidR="006370D3">
              <w:t xml:space="preserve">steeds </w:t>
            </w:r>
            <w:r w:rsidR="005528B1" w:rsidRPr="00EF6660">
              <w:t>voldoende herkenbaar zijn.</w:t>
            </w:r>
          </w:p>
          <w:p w14:paraId="6E89988D" w14:textId="77777777" w:rsidR="00720C8D" w:rsidRPr="00EF6660" w:rsidRDefault="00720C8D" w:rsidP="002A7F52"/>
          <w:p w14:paraId="2FAE5D3F" w14:textId="23DCE633" w:rsidR="005528B1" w:rsidRPr="00EF6660" w:rsidRDefault="005528B1" w:rsidP="00EF6660">
            <w:r w:rsidRPr="00EF6660">
              <w:t xml:space="preserve">Met medewerkers in de sector is </w:t>
            </w:r>
            <w:r w:rsidR="005C794E">
              <w:t>door het externe bureau</w:t>
            </w:r>
            <w:r w:rsidR="00720C8D" w:rsidRPr="00EF6660">
              <w:t xml:space="preserve"> </w:t>
            </w:r>
            <w:r w:rsidR="005C794E">
              <w:t>gesproken</w:t>
            </w:r>
            <w:r w:rsidR="005C794E" w:rsidRPr="00EF6660">
              <w:t xml:space="preserve"> </w:t>
            </w:r>
            <w:r w:rsidR="00720C8D" w:rsidRPr="00EF6660">
              <w:t>hoe dat nieuwe gebouw er dan uit zou kunnen zien. D</w:t>
            </w:r>
            <w:r w:rsidRPr="00EF6660">
              <w:t xml:space="preserve">aaruit is naar voren gekomen dat </w:t>
            </w:r>
            <w:r w:rsidR="00EC42C5" w:rsidRPr="00EF6660">
              <w:t xml:space="preserve">men een aantal typen functies herkent namelijk </w:t>
            </w:r>
            <w:r w:rsidRPr="00EF6660">
              <w:t>‘Leidinggevende</w:t>
            </w:r>
            <w:r w:rsidR="006370D3">
              <w:t>n</w:t>
            </w:r>
            <w:r w:rsidRPr="00EF6660">
              <w:t>’, ‘Specialisten’</w:t>
            </w:r>
            <w:r w:rsidR="007735FD">
              <w:t>,</w:t>
            </w:r>
            <w:r w:rsidRPr="00EF6660">
              <w:t xml:space="preserve"> functies die </w:t>
            </w:r>
            <w:r w:rsidR="003B182D" w:rsidRPr="00EF6660">
              <w:t>‘</w:t>
            </w:r>
            <w:r w:rsidR="00617BBE">
              <w:t>P</w:t>
            </w:r>
            <w:r w:rsidRPr="00EF6660">
              <w:t>rocessen regisseren</w:t>
            </w:r>
            <w:r w:rsidR="003B182D" w:rsidRPr="00EF6660">
              <w:t>’</w:t>
            </w:r>
            <w:r w:rsidR="007735FD">
              <w:t xml:space="preserve"> en ‘Leidinggevenden’. Men ziet d</w:t>
            </w:r>
            <w:r w:rsidR="003B182D" w:rsidRPr="00EF6660">
              <w:t xml:space="preserve">it als wezenlijk </w:t>
            </w:r>
            <w:r w:rsidRPr="00EF6660">
              <w:t>ander</w:t>
            </w:r>
            <w:r w:rsidR="003B182D" w:rsidRPr="00EF6660">
              <w:t>e</w:t>
            </w:r>
            <w:r w:rsidRPr="00EF6660">
              <w:t xml:space="preserve"> type functies</w:t>
            </w:r>
            <w:r w:rsidR="003B182D" w:rsidRPr="00EF6660">
              <w:t xml:space="preserve">. Met de keuze voor deze functiefamilies </w:t>
            </w:r>
            <w:r w:rsidR="00EF6660" w:rsidRPr="00EF6660">
              <w:t xml:space="preserve">wordt daarmee voldaan aan een beperkt aantal functiefamilies en toch voldoende </w:t>
            </w:r>
            <w:r w:rsidR="00EE176B" w:rsidRPr="00EF6660">
              <w:t>herkenbaarheid.</w:t>
            </w:r>
          </w:p>
          <w:p w14:paraId="4F3C15D3" w14:textId="77777777" w:rsidR="00EF6660" w:rsidRPr="00EF6660" w:rsidRDefault="00EF6660" w:rsidP="00EF6660"/>
        </w:tc>
      </w:tr>
      <w:tr w:rsidR="005528B1" w14:paraId="5BD81285" w14:textId="77777777" w:rsidTr="002E5735">
        <w:tc>
          <w:tcPr>
            <w:tcW w:w="1160" w:type="dxa"/>
          </w:tcPr>
          <w:p w14:paraId="5009F0DA" w14:textId="77777777" w:rsidR="005528B1" w:rsidRDefault="005528B1" w:rsidP="00CC1F50">
            <w:pPr>
              <w:pStyle w:val="Lijstalinea"/>
              <w:numPr>
                <w:ilvl w:val="0"/>
                <w:numId w:val="5"/>
              </w:numPr>
            </w:pPr>
          </w:p>
        </w:tc>
        <w:tc>
          <w:tcPr>
            <w:tcW w:w="3623" w:type="dxa"/>
          </w:tcPr>
          <w:p w14:paraId="2869B3EA" w14:textId="12F92DEE" w:rsidR="005528B1" w:rsidRDefault="005528B1" w:rsidP="002A7F52">
            <w:r w:rsidRPr="00026A1E">
              <w:t xml:space="preserve">Voor </w:t>
            </w:r>
            <w:r w:rsidR="00EE176B" w:rsidRPr="00026A1E">
              <w:t>wat/</w:t>
            </w:r>
            <w:r w:rsidR="009C3938" w:rsidRPr="00026A1E">
              <w:t xml:space="preserve"> wie</w:t>
            </w:r>
            <w:r w:rsidRPr="00026A1E">
              <w:t xml:space="preserve"> is het functiegebouw bedoeld?</w:t>
            </w:r>
          </w:p>
        </w:tc>
        <w:tc>
          <w:tcPr>
            <w:tcW w:w="4710" w:type="dxa"/>
          </w:tcPr>
          <w:p w14:paraId="7A27CDE1" w14:textId="3BB3F0AB" w:rsidR="005528B1" w:rsidRPr="00026A1E" w:rsidRDefault="005528B1" w:rsidP="002A7F52">
            <w:r w:rsidRPr="00026A1E">
              <w:t>Het nieuwe functiegebouw is van toepassing op alle functies binnen de sector provincies</w:t>
            </w:r>
            <w:r w:rsidR="00366A3A">
              <w:t>. Met uitzondering van schaal A (die wordt benut voor mensen met een afstand tot de arbeidsmarkt)</w:t>
            </w:r>
            <w:r w:rsidRPr="00026A1E">
              <w:t>. Alle provinciemedewerker</w:t>
            </w:r>
            <w:r w:rsidR="009C3938" w:rsidRPr="00026A1E">
              <w:t xml:space="preserve"> die geplaatst zijn op een functie</w:t>
            </w:r>
            <w:r w:rsidRPr="00026A1E">
              <w:t xml:space="preserve"> gaan dus met dit nieuwe functiegebouw werken, </w:t>
            </w:r>
            <w:r w:rsidR="005C794E">
              <w:t>hierbij wijzigt het schaal- en salarisniveau niet</w:t>
            </w:r>
            <w:r w:rsidRPr="00026A1E">
              <w:t>.</w:t>
            </w:r>
          </w:p>
          <w:p w14:paraId="64122194" w14:textId="77777777" w:rsidR="009C3938" w:rsidRPr="00026A1E" w:rsidRDefault="009C3938" w:rsidP="00ED5FFD"/>
          <w:p w14:paraId="193A9F08" w14:textId="3DB775D3" w:rsidR="007C4F9C" w:rsidRDefault="00C523FF" w:rsidP="00ED5FFD">
            <w:r>
              <w:t>Iedere medewerker heeft een functie als basis, waar</w:t>
            </w:r>
            <w:r w:rsidR="00BC4B6A">
              <w:t>op</w:t>
            </w:r>
            <w:r>
              <w:t xml:space="preserve"> het functiegebouw van toepassing is. Daarnaast </w:t>
            </w:r>
            <w:r w:rsidR="007C4F9C">
              <w:t xml:space="preserve">kan gewerkt worden met </w:t>
            </w:r>
            <w:r w:rsidR="00EE176B">
              <w:t>resultaatopdrachten die</w:t>
            </w:r>
            <w:r w:rsidR="007C4F9C">
              <w:t xml:space="preserve"> gewaardeerd worden met behulp van de</w:t>
            </w:r>
            <w:r w:rsidR="003D182E">
              <w:t xml:space="preserve"> in de </w:t>
            </w:r>
            <w:r w:rsidR="00617BBE">
              <w:t>c</w:t>
            </w:r>
            <w:r w:rsidR="003D182E">
              <w:t>ao opgenomen</w:t>
            </w:r>
            <w:r w:rsidR="007C4F9C">
              <w:t xml:space="preserve"> nive</w:t>
            </w:r>
            <w:r w:rsidR="003D182E">
              <w:t>au</w:t>
            </w:r>
            <w:r w:rsidR="007C4F9C">
              <w:t>matrix</w:t>
            </w:r>
            <w:r w:rsidR="003D182E">
              <w:t>.</w:t>
            </w:r>
          </w:p>
          <w:p w14:paraId="40B0DB41" w14:textId="77777777" w:rsidR="00026A1E" w:rsidRDefault="00026A1E" w:rsidP="003D182E"/>
        </w:tc>
      </w:tr>
      <w:tr w:rsidR="005528B1" w:rsidRPr="00855B6E" w14:paraId="7D4B3947" w14:textId="77777777" w:rsidTr="002E5735">
        <w:tc>
          <w:tcPr>
            <w:tcW w:w="1160" w:type="dxa"/>
          </w:tcPr>
          <w:p w14:paraId="0B4B6437" w14:textId="77777777" w:rsidR="005528B1" w:rsidRPr="0076487D" w:rsidRDefault="005528B1" w:rsidP="00CC1F50">
            <w:pPr>
              <w:pStyle w:val="Lijstalinea"/>
              <w:numPr>
                <w:ilvl w:val="0"/>
                <w:numId w:val="5"/>
              </w:numPr>
            </w:pPr>
          </w:p>
        </w:tc>
        <w:tc>
          <w:tcPr>
            <w:tcW w:w="3623" w:type="dxa"/>
          </w:tcPr>
          <w:p w14:paraId="66505B09" w14:textId="77777777" w:rsidR="005528B1" w:rsidRPr="00E10C74" w:rsidRDefault="005528B1" w:rsidP="002A7F52">
            <w:r>
              <w:t>Zijn er competenties gekoppeld aan het functiegebouw?</w:t>
            </w:r>
          </w:p>
        </w:tc>
        <w:tc>
          <w:tcPr>
            <w:tcW w:w="4710" w:type="dxa"/>
          </w:tcPr>
          <w:p w14:paraId="33C145EE" w14:textId="321949B3" w:rsidR="005528B1" w:rsidRDefault="005528B1" w:rsidP="002A7F52">
            <w:r>
              <w:t xml:space="preserve">Nee, </w:t>
            </w:r>
            <w:r w:rsidR="000F4B00">
              <w:t>in</w:t>
            </w:r>
            <w:r>
              <w:t xml:space="preserve"> het functiegebouw zijn niet zoals in het verleden </w:t>
            </w:r>
            <w:proofErr w:type="spellStart"/>
            <w:r>
              <w:t>provinciebreed</w:t>
            </w:r>
            <w:proofErr w:type="spellEnd"/>
            <w:r>
              <w:t xml:space="preserve"> competenties aan functies gekoppeld. </w:t>
            </w:r>
            <w:r w:rsidR="00AB3811">
              <w:t>In het goede gesprek kan aan de orde komen welke talenten je nodig hebt.</w:t>
            </w:r>
          </w:p>
          <w:p w14:paraId="18A49740" w14:textId="77777777" w:rsidR="00DD3A8F" w:rsidRPr="00E10C74" w:rsidRDefault="00DD3A8F" w:rsidP="002A7F52"/>
        </w:tc>
      </w:tr>
      <w:tr w:rsidR="005528B1" w:rsidRPr="007A06D5" w14:paraId="3D9D00FC" w14:textId="77777777" w:rsidTr="002E5735">
        <w:tc>
          <w:tcPr>
            <w:tcW w:w="1160" w:type="dxa"/>
          </w:tcPr>
          <w:p w14:paraId="49E1607D" w14:textId="77777777" w:rsidR="005528B1" w:rsidRPr="0076487D" w:rsidRDefault="005528B1" w:rsidP="00CC1F50">
            <w:pPr>
              <w:pStyle w:val="Lijstalinea"/>
              <w:numPr>
                <w:ilvl w:val="0"/>
                <w:numId w:val="5"/>
              </w:numPr>
            </w:pPr>
          </w:p>
        </w:tc>
        <w:tc>
          <w:tcPr>
            <w:tcW w:w="3623" w:type="dxa"/>
          </w:tcPr>
          <w:p w14:paraId="663F7373" w14:textId="77777777" w:rsidR="005528B1" w:rsidRPr="00C24F78" w:rsidRDefault="005528B1" w:rsidP="002A7F52">
            <w:r>
              <w:t xml:space="preserve">Wat is het voordeel van </w:t>
            </w:r>
            <w:r w:rsidRPr="00C24F78">
              <w:t>een generiek</w:t>
            </w:r>
            <w:r>
              <w:t xml:space="preserve"> functiegebouw?</w:t>
            </w:r>
          </w:p>
        </w:tc>
        <w:tc>
          <w:tcPr>
            <w:tcW w:w="4710" w:type="dxa"/>
          </w:tcPr>
          <w:p w14:paraId="2B3CED07" w14:textId="1DF0C19E" w:rsidR="005528B1" w:rsidRDefault="005528B1" w:rsidP="002A7F52">
            <w:r>
              <w:t>Voordeel van het functiegebouw is dat het voor uniformiteit en inzicht over provincies heen zorgt. Ook biedt het</w:t>
            </w:r>
            <w:r w:rsidR="000F4B00">
              <w:t xml:space="preserve"> generieke</w:t>
            </w:r>
            <w:r>
              <w:t xml:space="preserve"> functiegebouw goede handvatten om afspraken te maken </w:t>
            </w:r>
            <w:r w:rsidRPr="00C24F78">
              <w:t xml:space="preserve">en het goede gesprek te voeren met jouw leidinggevende. </w:t>
            </w:r>
            <w:r>
              <w:t>Het helpt je om inzicht te krijgen in wat er nodig is om jezelf te ontwikkelen naar een volgende stap.</w:t>
            </w:r>
          </w:p>
          <w:p w14:paraId="5B5DEEBF" w14:textId="77777777" w:rsidR="00DD3A8F" w:rsidRPr="00C24F78" w:rsidRDefault="00DD3A8F" w:rsidP="002A7F52"/>
        </w:tc>
      </w:tr>
      <w:tr w:rsidR="005528B1" w14:paraId="016BF688" w14:textId="77777777" w:rsidTr="002E5735">
        <w:tc>
          <w:tcPr>
            <w:tcW w:w="1160" w:type="dxa"/>
          </w:tcPr>
          <w:p w14:paraId="4B3B9717" w14:textId="77777777" w:rsidR="005528B1" w:rsidRDefault="005528B1" w:rsidP="00CC1F50">
            <w:pPr>
              <w:pStyle w:val="Lijstalinea"/>
              <w:numPr>
                <w:ilvl w:val="0"/>
                <w:numId w:val="5"/>
              </w:numPr>
            </w:pPr>
          </w:p>
        </w:tc>
        <w:tc>
          <w:tcPr>
            <w:tcW w:w="3623" w:type="dxa"/>
          </w:tcPr>
          <w:p w14:paraId="48203B80" w14:textId="77777777" w:rsidR="005528B1" w:rsidRDefault="005528B1" w:rsidP="002A7F52">
            <w:r>
              <w:t xml:space="preserve">Wat is </w:t>
            </w:r>
            <w:r w:rsidR="00F63034">
              <w:t>het</w:t>
            </w:r>
            <w:r>
              <w:t xml:space="preserve"> nadeel van het functiegebouw?</w:t>
            </w:r>
          </w:p>
        </w:tc>
        <w:tc>
          <w:tcPr>
            <w:tcW w:w="4710" w:type="dxa"/>
          </w:tcPr>
          <w:p w14:paraId="179777CB" w14:textId="35ADF63B" w:rsidR="005528B1" w:rsidRDefault="005528B1" w:rsidP="002A7F52">
            <w:r>
              <w:t xml:space="preserve">Nadeel van het functiegebouw is dat de functieprofielen mogelijk wat minder herkenbaar zijn, doordat </w:t>
            </w:r>
            <w:r w:rsidR="0098336E">
              <w:t xml:space="preserve">ze </w:t>
            </w:r>
            <w:r w:rsidR="008E5F98">
              <w:t xml:space="preserve">veelal </w:t>
            </w:r>
            <w:r w:rsidR="0098336E">
              <w:t>algemener</w:t>
            </w:r>
            <w:r>
              <w:t xml:space="preserve"> zijn</w:t>
            </w:r>
            <w:r w:rsidR="008E5F98">
              <w:t xml:space="preserve"> omschreven</w:t>
            </w:r>
            <w:r>
              <w:t xml:space="preserve"> dan de huidige functieprofielen. </w:t>
            </w:r>
            <w:r w:rsidRPr="00C24F78">
              <w:t xml:space="preserve">Binnen de functie wordt niet expliciet omschreven wat je exacte taken zijn. </w:t>
            </w:r>
            <w:r>
              <w:t>Desondanks zijn de profielen zo ontwikkeld dat je je specifiek</w:t>
            </w:r>
            <w:r w:rsidR="000F4B00">
              <w:t>e</w:t>
            </w:r>
            <w:r>
              <w:t xml:space="preserve"> taken weldegelijk onder de algemene omschrijvingen kunt lezen.</w:t>
            </w:r>
          </w:p>
          <w:p w14:paraId="28DB5581" w14:textId="77777777" w:rsidR="00DD3A8F" w:rsidRDefault="00DD3A8F" w:rsidP="002A7F52"/>
        </w:tc>
      </w:tr>
      <w:tr w:rsidR="005528B1" w14:paraId="0345EC5E" w14:textId="77777777" w:rsidTr="002E5735">
        <w:tc>
          <w:tcPr>
            <w:tcW w:w="1160" w:type="dxa"/>
          </w:tcPr>
          <w:p w14:paraId="25DD6985" w14:textId="77777777" w:rsidR="005528B1" w:rsidRDefault="005528B1" w:rsidP="00CC1F50">
            <w:pPr>
              <w:pStyle w:val="Lijstalinea"/>
              <w:numPr>
                <w:ilvl w:val="0"/>
                <w:numId w:val="5"/>
              </w:numPr>
            </w:pPr>
          </w:p>
        </w:tc>
        <w:tc>
          <w:tcPr>
            <w:tcW w:w="3623" w:type="dxa"/>
          </w:tcPr>
          <w:p w14:paraId="3A25C9F1" w14:textId="4FD340CD" w:rsidR="005528B1" w:rsidRDefault="005528B1" w:rsidP="002A7F52">
            <w:r>
              <w:t>De implementatie van het functiegebouw is een ‘technische omzetting’. Wat is dat?</w:t>
            </w:r>
          </w:p>
        </w:tc>
        <w:tc>
          <w:tcPr>
            <w:tcW w:w="4710" w:type="dxa"/>
          </w:tcPr>
          <w:p w14:paraId="56C0F17D" w14:textId="7669CAF7" w:rsidR="005528B1" w:rsidRDefault="005528B1" w:rsidP="002A7F52">
            <w:r>
              <w:t xml:space="preserve">Bij de implementatie is er provinciebreed voor gekozen om functies ‘technisch om te zetten’. </w:t>
            </w:r>
            <w:r w:rsidRPr="000B2494">
              <w:t>Dit betekent dat er niets verandert aan je huidige salaris en schaalniveau. Deze word</w:t>
            </w:r>
            <w:r w:rsidR="000F4B00">
              <w:t>en</w:t>
            </w:r>
            <w:r w:rsidRPr="000B2494">
              <w:t xml:space="preserve"> een-op-een overgenomen. </w:t>
            </w:r>
            <w:r w:rsidR="00AF753D">
              <w:t>Het e</w:t>
            </w:r>
            <w:r>
              <w:t xml:space="preserve">nige wat </w:t>
            </w:r>
            <w:r w:rsidR="00AF753D">
              <w:t xml:space="preserve">wijzigt </w:t>
            </w:r>
            <w:r>
              <w:t xml:space="preserve">is dat je functie wordt </w:t>
            </w:r>
            <w:r w:rsidR="00AF753D">
              <w:t xml:space="preserve">omgezet naar hetzelfde schaalniveau in </w:t>
            </w:r>
            <w:r>
              <w:t xml:space="preserve">een </w:t>
            </w:r>
            <w:r w:rsidRPr="00DD032C">
              <w:t>nieuwe</w:t>
            </w:r>
            <w:r>
              <w:rPr>
                <w:color w:val="00B050"/>
              </w:rPr>
              <w:t xml:space="preserve"> </w:t>
            </w:r>
            <w:r>
              <w:t>functiefamilie en functiereeks in het nieuwe functiegebouw.</w:t>
            </w:r>
          </w:p>
          <w:p w14:paraId="42FD1CC8" w14:textId="77777777" w:rsidR="00DD3A8F" w:rsidRDefault="00DD3A8F" w:rsidP="002A7F52"/>
        </w:tc>
      </w:tr>
      <w:tr w:rsidR="005528B1" w14:paraId="532591A7" w14:textId="77777777" w:rsidTr="002E5735">
        <w:tc>
          <w:tcPr>
            <w:tcW w:w="1160" w:type="dxa"/>
          </w:tcPr>
          <w:p w14:paraId="2C897F1B" w14:textId="77777777" w:rsidR="005528B1" w:rsidRDefault="005528B1" w:rsidP="00CC1F50">
            <w:pPr>
              <w:pStyle w:val="Lijstalinea"/>
              <w:numPr>
                <w:ilvl w:val="0"/>
                <w:numId w:val="5"/>
              </w:numPr>
            </w:pPr>
          </w:p>
        </w:tc>
        <w:tc>
          <w:tcPr>
            <w:tcW w:w="3623" w:type="dxa"/>
          </w:tcPr>
          <w:p w14:paraId="31DE080D" w14:textId="77777777" w:rsidR="005528B1" w:rsidRDefault="005528B1" w:rsidP="002A7F52">
            <w:r>
              <w:t>Blijven de huidige functieprofielen bestaan?</w:t>
            </w:r>
          </w:p>
        </w:tc>
        <w:tc>
          <w:tcPr>
            <w:tcW w:w="4710" w:type="dxa"/>
          </w:tcPr>
          <w:p w14:paraId="2DE7B204" w14:textId="77777777" w:rsidR="005528B1" w:rsidRDefault="005528B1" w:rsidP="002A7F52">
            <w:r>
              <w:t>Nee, de nieuwe functieprofielen uit het functiegebouw vervangen straks de huidige beschrijvingen binnen jouw provincie.</w:t>
            </w:r>
          </w:p>
          <w:p w14:paraId="2CA50E62" w14:textId="77777777" w:rsidR="00DD3A8F" w:rsidRDefault="00DD3A8F" w:rsidP="002A7F52"/>
        </w:tc>
      </w:tr>
      <w:tr w:rsidR="005528B1" w14:paraId="7E9575D4" w14:textId="77777777" w:rsidTr="002E5735">
        <w:tc>
          <w:tcPr>
            <w:tcW w:w="1160" w:type="dxa"/>
          </w:tcPr>
          <w:p w14:paraId="63519B84" w14:textId="77777777" w:rsidR="005528B1" w:rsidRDefault="005528B1" w:rsidP="00CC1F50">
            <w:pPr>
              <w:pStyle w:val="Lijstalinea"/>
              <w:numPr>
                <w:ilvl w:val="0"/>
                <w:numId w:val="5"/>
              </w:numPr>
            </w:pPr>
          </w:p>
        </w:tc>
        <w:tc>
          <w:tcPr>
            <w:tcW w:w="3623" w:type="dxa"/>
          </w:tcPr>
          <w:p w14:paraId="4CC80DB7" w14:textId="77777777" w:rsidR="005528B1" w:rsidRDefault="005528B1" w:rsidP="002A7F52">
            <w:r>
              <w:t>Wat staat er straks op mijn visitekaartje?</w:t>
            </w:r>
          </w:p>
        </w:tc>
        <w:tc>
          <w:tcPr>
            <w:tcW w:w="4710" w:type="dxa"/>
          </w:tcPr>
          <w:p w14:paraId="31C2FB80" w14:textId="52493F78" w:rsidR="005528B1" w:rsidRDefault="005528B1" w:rsidP="002A7F52">
            <w:r>
              <w:t xml:space="preserve">Voor de </w:t>
            </w:r>
            <w:r w:rsidR="0098336E">
              <w:t>formele/</w:t>
            </w:r>
            <w:r>
              <w:t xml:space="preserve"> arbeidsvoorwaardelijke vaststelling wordt de nieuwe naam uit het functiegebouw gebruikt (ofwel een zogenaamde ‘doopnaam’). Dit betekent niet dat je altijd en overal die naam (bijv. Regisseur/Verbinder) moet gebruiken. Op je visitekaartje, in wervingsteksten en hoe je je voorstelt aan anderen moet natuurlijk herkenbaar zijn</w:t>
            </w:r>
            <w:r w:rsidR="00E46CA6">
              <w:t xml:space="preserve">, waarvoor </w:t>
            </w:r>
            <w:r>
              <w:t xml:space="preserve">je prima een specifieke ‘roepnaam’ </w:t>
            </w:r>
            <w:r w:rsidR="00E46CA6">
              <w:t xml:space="preserve">kunt </w:t>
            </w:r>
            <w:r>
              <w:t xml:space="preserve">gebruiken, zoals </w:t>
            </w:r>
            <w:r w:rsidR="000F4B00">
              <w:t>‘</w:t>
            </w:r>
            <w:r>
              <w:t>HR Adviseur</w:t>
            </w:r>
            <w:r w:rsidR="000F4B00">
              <w:t>’</w:t>
            </w:r>
            <w:r>
              <w:t>.</w:t>
            </w:r>
          </w:p>
          <w:p w14:paraId="2037250F" w14:textId="77777777" w:rsidR="00DD3A8F" w:rsidRDefault="00DD3A8F" w:rsidP="002A7F52"/>
        </w:tc>
      </w:tr>
      <w:tr w:rsidR="005528B1" w14:paraId="75E64A41" w14:textId="77777777" w:rsidTr="002E5735">
        <w:tc>
          <w:tcPr>
            <w:tcW w:w="1160" w:type="dxa"/>
          </w:tcPr>
          <w:p w14:paraId="46D64DDC" w14:textId="77777777" w:rsidR="005528B1" w:rsidRDefault="005528B1" w:rsidP="00CC1F50">
            <w:pPr>
              <w:pStyle w:val="Lijstalinea"/>
              <w:numPr>
                <w:ilvl w:val="0"/>
                <w:numId w:val="5"/>
              </w:numPr>
            </w:pPr>
          </w:p>
        </w:tc>
        <w:tc>
          <w:tcPr>
            <w:tcW w:w="3623" w:type="dxa"/>
          </w:tcPr>
          <w:p w14:paraId="2675D6E7" w14:textId="77777777" w:rsidR="005528B1" w:rsidRDefault="005528B1" w:rsidP="002A7F52">
            <w:r>
              <w:t>Moet ik alles doen wat er in de nieuwe functie staat?</w:t>
            </w:r>
          </w:p>
        </w:tc>
        <w:tc>
          <w:tcPr>
            <w:tcW w:w="4710" w:type="dxa"/>
          </w:tcPr>
          <w:p w14:paraId="11C21790" w14:textId="02D79EDE" w:rsidR="005528B1" w:rsidRDefault="005528B1" w:rsidP="002A7F52">
            <w:pPr>
              <w:tabs>
                <w:tab w:val="left" w:pos="1430"/>
              </w:tabs>
            </w:pPr>
            <w:r>
              <w:t>Nee, de functieprofielen/</w:t>
            </w:r>
            <w:r w:rsidR="0098336E">
              <w:t xml:space="preserve"> </w:t>
            </w:r>
            <w:r>
              <w:t xml:space="preserve">functiereeksen zijn algemeen omschreven en dekken in de kern wat er van een functie wordt verwacht. Aangezien er veel functies vallen onder de functiereeksen is bij het ontwikkelen van de inhoud rekening gehouden met herkenbaarheid voor al die functies. Daardoor </w:t>
            </w:r>
            <w:r w:rsidR="009622B9">
              <w:t>kan</w:t>
            </w:r>
            <w:r>
              <w:t xml:space="preserve"> het dat </w:t>
            </w:r>
            <w:r w:rsidR="006732F5">
              <w:t xml:space="preserve">een of </w:t>
            </w:r>
            <w:r>
              <w:t>enkel</w:t>
            </w:r>
            <w:r w:rsidR="006732F5">
              <w:t>e</w:t>
            </w:r>
            <w:r>
              <w:t xml:space="preserve"> resultaatgebied</w:t>
            </w:r>
            <w:r w:rsidR="006732F5">
              <w:t>en</w:t>
            </w:r>
            <w:r>
              <w:t xml:space="preserve"> in het functieprofiel niet </w:t>
            </w:r>
            <w:r w:rsidR="00D13746">
              <w:t xml:space="preserve">(geheel) </w:t>
            </w:r>
            <w:r>
              <w:t xml:space="preserve">op jouw functie van toepassing </w:t>
            </w:r>
            <w:r w:rsidR="006732F5">
              <w:t>zijn</w:t>
            </w:r>
            <w:r>
              <w:t>. Desondanks moet het overgrote deel van het functieprofiel wel passen bij jouw functie.</w:t>
            </w:r>
          </w:p>
          <w:p w14:paraId="295E695E" w14:textId="77777777" w:rsidR="0020220E" w:rsidRDefault="0020220E" w:rsidP="002A7F52">
            <w:pPr>
              <w:tabs>
                <w:tab w:val="left" w:pos="1430"/>
              </w:tabs>
            </w:pPr>
          </w:p>
          <w:p w14:paraId="27E0976D" w14:textId="7ADA7478" w:rsidR="00FD2A24" w:rsidRDefault="00FD2A24" w:rsidP="002A7F52">
            <w:pPr>
              <w:tabs>
                <w:tab w:val="left" w:pos="1430"/>
              </w:tabs>
            </w:pPr>
            <w:r w:rsidRPr="00FD2A24">
              <w:t xml:space="preserve">In het gesprek met je </w:t>
            </w:r>
            <w:r w:rsidR="00617BBE">
              <w:t xml:space="preserve">leidinggevende </w:t>
            </w:r>
            <w:r w:rsidRPr="00FD2A24">
              <w:t>maak je specifieke werkafspraken voor een bepaalde termijn. Die zijn binnen de context van het beschreven functieprofiel leidend voor je werk.</w:t>
            </w:r>
          </w:p>
          <w:p w14:paraId="5E0EB944" w14:textId="77777777" w:rsidR="005528B1" w:rsidRDefault="005528B1" w:rsidP="002A7F52"/>
        </w:tc>
      </w:tr>
    </w:tbl>
    <w:p w14:paraId="1EBB96AD" w14:textId="77777777" w:rsidR="00DD3A8F" w:rsidRDefault="00DD3A8F">
      <w:r>
        <w:br w:type="page"/>
      </w:r>
    </w:p>
    <w:p w14:paraId="1D903674" w14:textId="77777777" w:rsidR="00B41216" w:rsidRPr="00B83B1F" w:rsidRDefault="003E51BE" w:rsidP="00B41216">
      <w:pPr>
        <w:rPr>
          <w:b/>
          <w:sz w:val="28"/>
        </w:rPr>
      </w:pPr>
      <w:r w:rsidRPr="00CC1F50">
        <w:rPr>
          <w:noProof/>
        </w:rPr>
        <w:lastRenderedPageBreak/>
        <w:drawing>
          <wp:anchor distT="0" distB="0" distL="114300" distR="114300" simplePos="0" relativeHeight="251673600" behindDoc="0" locked="0" layoutInCell="1" allowOverlap="1" wp14:anchorId="16459C9D" wp14:editId="0795FFD7">
            <wp:simplePos x="0" y="0"/>
            <wp:positionH relativeFrom="margin">
              <wp:posOffset>-635</wp:posOffset>
            </wp:positionH>
            <wp:positionV relativeFrom="paragraph">
              <wp:posOffset>79375</wp:posOffset>
            </wp:positionV>
            <wp:extent cx="914400" cy="914400"/>
            <wp:effectExtent l="0" t="0" r="0" b="0"/>
            <wp:wrapNone/>
            <wp:docPr id="8" name="Afbeelding 8" descr="M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ins.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B41216" w:rsidRPr="00B83B1F">
        <w:rPr>
          <w:b/>
          <w:noProof/>
          <w:sz w:val="28"/>
        </w:rPr>
        <mc:AlternateContent>
          <mc:Choice Requires="wps">
            <w:drawing>
              <wp:anchor distT="45720" distB="45720" distL="114300" distR="114300" simplePos="0" relativeHeight="251672576" behindDoc="0" locked="0" layoutInCell="1" allowOverlap="1" wp14:anchorId="2084958D" wp14:editId="196A0FC7">
                <wp:simplePos x="0" y="0"/>
                <wp:positionH relativeFrom="page">
                  <wp:align>left</wp:align>
                </wp:positionH>
                <wp:positionV relativeFrom="margin">
                  <wp:posOffset>-304800</wp:posOffset>
                </wp:positionV>
                <wp:extent cx="7780020" cy="1684020"/>
                <wp:effectExtent l="0" t="0" r="0"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020" cy="1684020"/>
                        </a:xfrm>
                        <a:prstGeom prst="rect">
                          <a:avLst/>
                        </a:prstGeom>
                        <a:solidFill>
                          <a:schemeClr val="bg1">
                            <a:lumMod val="50000"/>
                          </a:schemeClr>
                        </a:solidFill>
                        <a:ln w="9525">
                          <a:noFill/>
                          <a:miter lim="800000"/>
                          <a:headEnd/>
                          <a:tailEnd/>
                        </a:ln>
                      </wps:spPr>
                      <wps:txbx>
                        <w:txbxContent>
                          <w:p w14:paraId="445981C1" w14:textId="77777777" w:rsidR="00B41216" w:rsidRDefault="00B41216" w:rsidP="00B41216"/>
                          <w:p w14:paraId="38D3AE44" w14:textId="77777777" w:rsidR="00B41216" w:rsidRDefault="00B41216" w:rsidP="00B41216">
                            <w:r>
                              <w:tab/>
                            </w:r>
                          </w:p>
                          <w:p w14:paraId="2BD148C9" w14:textId="77777777" w:rsidR="00B41216" w:rsidRPr="00364816" w:rsidRDefault="00B41216" w:rsidP="00B41216">
                            <w:pPr>
                              <w:ind w:left="2124" w:firstLine="708"/>
                              <w:rPr>
                                <w:b/>
                                <w:color w:val="FFFFFF" w:themeColor="background1"/>
                              </w:rPr>
                            </w:pPr>
                            <w:r>
                              <w:rPr>
                                <w:b/>
                                <w:color w:val="FFFFFF" w:themeColor="background1"/>
                                <w:sz w:val="52"/>
                              </w:rPr>
                              <w:t>SALARIS &amp; INDELING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4958D" id="_x0000_s1027" type="#_x0000_t202" style="position:absolute;margin-left:0;margin-top:-24pt;width:612.6pt;height:132.6pt;z-index:251672576;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" fillcolor="#7f7f7f [1612]" stroked="f">
                <v:textbox>
                  <w:txbxContent>
                    <w:p w14:paraId="445981C1" w14:textId="77777777" w:rsidR="00B41216" w:rsidRDefault="00B41216" w:rsidP="00B41216"/>
                    <w:p w14:paraId="38D3AE44" w14:textId="77777777" w:rsidR="00B41216" w:rsidRDefault="00B41216" w:rsidP="00B41216">
                      <w:r>
                        <w:tab/>
                      </w:r>
                    </w:p>
                    <w:p w14:paraId="2BD148C9" w14:textId="77777777" w:rsidR="00B41216" w:rsidRPr="00364816" w:rsidRDefault="00B41216" w:rsidP="00B41216">
                      <w:pPr>
                        <w:ind w:left="2124" w:firstLine="708"/>
                        <w:rPr>
                          <w:b/>
                          <w:color w:val="FFFFFF" w:themeColor="background1"/>
                        </w:rPr>
                      </w:pPr>
                      <w:r>
                        <w:rPr>
                          <w:b/>
                          <w:color w:val="FFFFFF" w:themeColor="background1"/>
                          <w:sz w:val="52"/>
                        </w:rPr>
                        <w:t>SALARIS &amp; INDELING</w:t>
                      </w:r>
                    </w:p>
                  </w:txbxContent>
                </v:textbox>
                <w10:wrap type="square" anchorx="page" anchory="margin"/>
              </v:shape>
            </w:pict>
          </mc:Fallback>
        </mc:AlternateContent>
      </w:r>
    </w:p>
    <w:tbl>
      <w:tblPr>
        <w:tblStyle w:val="Tabelraster"/>
        <w:tblpPr w:leftFromText="141" w:rightFromText="141" w:vertAnchor="text" w:tblpY="1"/>
        <w:tblOverlap w:val="never"/>
        <w:tblW w:w="9493" w:type="dxa"/>
        <w:tblLook w:val="04A0" w:firstRow="1" w:lastRow="0" w:firstColumn="1" w:lastColumn="0" w:noHBand="0" w:noVBand="1"/>
      </w:tblPr>
      <w:tblGrid>
        <w:gridCol w:w="1129"/>
        <w:gridCol w:w="3261"/>
        <w:gridCol w:w="5103"/>
      </w:tblGrid>
      <w:tr w:rsidR="00317C24" w14:paraId="521723B8" w14:textId="77777777" w:rsidTr="00317C24">
        <w:tc>
          <w:tcPr>
            <w:tcW w:w="1129" w:type="dxa"/>
            <w:shd w:val="clear" w:color="auto" w:fill="404040"/>
          </w:tcPr>
          <w:p w14:paraId="4085BE2E" w14:textId="77777777" w:rsidR="00317C24" w:rsidRDefault="00317C24" w:rsidP="00317C24"/>
        </w:tc>
        <w:tc>
          <w:tcPr>
            <w:tcW w:w="3261" w:type="dxa"/>
            <w:shd w:val="clear" w:color="auto" w:fill="404040"/>
          </w:tcPr>
          <w:p w14:paraId="65DDD3D5" w14:textId="77777777" w:rsidR="00317C24" w:rsidRPr="00317C24" w:rsidRDefault="00317C24" w:rsidP="00317C24">
            <w:pPr>
              <w:rPr>
                <w:b/>
                <w:color w:val="FFFFFF" w:themeColor="background1"/>
              </w:rPr>
            </w:pPr>
            <w:r w:rsidRPr="00317C24">
              <w:rPr>
                <w:b/>
                <w:color w:val="FFFFFF" w:themeColor="background1"/>
              </w:rPr>
              <w:t xml:space="preserve">VRAAG </w:t>
            </w:r>
          </w:p>
          <w:p w14:paraId="0A148C84" w14:textId="77777777" w:rsidR="00317C24" w:rsidRDefault="00317C24" w:rsidP="00317C24"/>
        </w:tc>
        <w:tc>
          <w:tcPr>
            <w:tcW w:w="5103" w:type="dxa"/>
            <w:shd w:val="clear" w:color="auto" w:fill="404040"/>
          </w:tcPr>
          <w:p w14:paraId="515F5A47" w14:textId="77777777" w:rsidR="00317C24" w:rsidRPr="00CC1F50" w:rsidRDefault="00317C24" w:rsidP="00317C24">
            <w:pPr>
              <w:rPr>
                <w:b/>
              </w:rPr>
            </w:pPr>
            <w:r w:rsidRPr="00317C24">
              <w:rPr>
                <w:b/>
                <w:color w:val="FFFFFF" w:themeColor="background1"/>
              </w:rPr>
              <w:t>ANTWOORD</w:t>
            </w:r>
          </w:p>
        </w:tc>
      </w:tr>
      <w:tr w:rsidR="00317C24" w14:paraId="6C10F681" w14:textId="77777777" w:rsidTr="00A91208">
        <w:tc>
          <w:tcPr>
            <w:tcW w:w="1129" w:type="dxa"/>
          </w:tcPr>
          <w:p w14:paraId="5CC22016" w14:textId="77777777" w:rsidR="00317C24" w:rsidRDefault="00317C24" w:rsidP="005C7A02">
            <w:pPr>
              <w:pStyle w:val="Lijstalinea"/>
              <w:numPr>
                <w:ilvl w:val="0"/>
                <w:numId w:val="5"/>
              </w:numPr>
            </w:pPr>
          </w:p>
        </w:tc>
        <w:tc>
          <w:tcPr>
            <w:tcW w:w="3261" w:type="dxa"/>
          </w:tcPr>
          <w:p w14:paraId="1E55C875" w14:textId="77777777" w:rsidR="00317C24" w:rsidRPr="00DD032C" w:rsidRDefault="00317C24" w:rsidP="00317C24">
            <w:r w:rsidRPr="00DD032C">
              <w:t xml:space="preserve">Wat gebeurt er met mijn salaris? </w:t>
            </w:r>
          </w:p>
          <w:p w14:paraId="5BF7E986" w14:textId="77777777" w:rsidR="00317C24" w:rsidRPr="00DD032C" w:rsidRDefault="00317C24" w:rsidP="00317C24"/>
        </w:tc>
        <w:tc>
          <w:tcPr>
            <w:tcW w:w="5103" w:type="dxa"/>
          </w:tcPr>
          <w:p w14:paraId="50C69C49" w14:textId="4C117C2D" w:rsidR="00317C24" w:rsidRPr="00DD032C" w:rsidRDefault="00317C24" w:rsidP="00317C24">
            <w:r w:rsidRPr="00DD032C">
              <w:t>D</w:t>
            </w:r>
            <w:r w:rsidR="000F4B00">
              <w:t>it</w:t>
            </w:r>
            <w:r w:rsidRPr="00DD032C">
              <w:t xml:space="preserve"> blijft gelijk. Alleen je functie</w:t>
            </w:r>
            <w:r w:rsidR="00617BBE">
              <w:t>naam en functie</w:t>
            </w:r>
            <w:r w:rsidRPr="00DD032C">
              <w:t>omschrijving verander</w:t>
            </w:r>
            <w:r w:rsidR="004C602F">
              <w:t>en</w:t>
            </w:r>
            <w:r w:rsidRPr="00DD032C">
              <w:t>.</w:t>
            </w:r>
          </w:p>
          <w:p w14:paraId="6E6677DB" w14:textId="77777777" w:rsidR="00317C24" w:rsidRDefault="00317C24" w:rsidP="00317C24"/>
        </w:tc>
      </w:tr>
      <w:tr w:rsidR="005C7A02" w14:paraId="65880677" w14:textId="77777777" w:rsidTr="00A91208">
        <w:tc>
          <w:tcPr>
            <w:tcW w:w="1129" w:type="dxa"/>
          </w:tcPr>
          <w:p w14:paraId="61CDAD12" w14:textId="77777777" w:rsidR="005C7A02" w:rsidRDefault="005C7A02" w:rsidP="005C7A02">
            <w:pPr>
              <w:pStyle w:val="Lijstalinea"/>
              <w:numPr>
                <w:ilvl w:val="0"/>
                <w:numId w:val="5"/>
              </w:numPr>
            </w:pPr>
          </w:p>
        </w:tc>
        <w:tc>
          <w:tcPr>
            <w:tcW w:w="3261" w:type="dxa"/>
          </w:tcPr>
          <w:p w14:paraId="2A756F45" w14:textId="77777777" w:rsidR="005C7A02" w:rsidRDefault="005C7A02" w:rsidP="005C7A02">
            <w:r>
              <w:t>Heeft de invoering van het nieuwe functiegebouw invloed op mijn werk en beloning?</w:t>
            </w:r>
          </w:p>
          <w:p w14:paraId="763A7AD6" w14:textId="77777777" w:rsidR="005C7A02" w:rsidRDefault="005C7A02" w:rsidP="005C7A02"/>
        </w:tc>
        <w:tc>
          <w:tcPr>
            <w:tcW w:w="5103" w:type="dxa"/>
          </w:tcPr>
          <w:p w14:paraId="3C875C9A" w14:textId="77777777" w:rsidR="005C7A02" w:rsidRDefault="005C7A02" w:rsidP="005C7A02">
            <w:r>
              <w:t xml:space="preserve">Nee, jouw functie, werk en schaalniveau worden gekoppeld aan het nieuwe functiegebouw. Dit blijft dus volledig gelijk. </w:t>
            </w:r>
            <w:r w:rsidRPr="00DD032C">
              <w:t>Het e</w:t>
            </w:r>
            <w:r>
              <w:t>nige wat verandert is dat aan jouw functie een nieuw functieprofiel uit het nieuwe functiegebouw komt te hangen i.p.v. je huidige functieprofiel.</w:t>
            </w:r>
          </w:p>
          <w:p w14:paraId="2FF85956" w14:textId="77777777" w:rsidR="005C7A02" w:rsidRDefault="005C7A02" w:rsidP="005C7A02"/>
        </w:tc>
      </w:tr>
      <w:tr w:rsidR="005C7A02" w14:paraId="4026845B" w14:textId="77777777" w:rsidTr="00A91208">
        <w:tc>
          <w:tcPr>
            <w:tcW w:w="1129" w:type="dxa"/>
          </w:tcPr>
          <w:p w14:paraId="2E6CF559" w14:textId="77777777" w:rsidR="005C7A02" w:rsidRDefault="005C7A02" w:rsidP="005C7A02">
            <w:pPr>
              <w:pStyle w:val="Lijstalinea"/>
              <w:numPr>
                <w:ilvl w:val="0"/>
                <w:numId w:val="5"/>
              </w:numPr>
            </w:pPr>
          </w:p>
        </w:tc>
        <w:tc>
          <w:tcPr>
            <w:tcW w:w="3261" w:type="dxa"/>
          </w:tcPr>
          <w:p w14:paraId="250D2350" w14:textId="4792AA62" w:rsidR="005C7A02" w:rsidRDefault="005C7A02" w:rsidP="005C7A02">
            <w:r>
              <w:t xml:space="preserve">Krijgen gelijke functies bij de verschillende provincies nu </w:t>
            </w:r>
            <w:r w:rsidR="00F610EB">
              <w:t>eenzelfde</w:t>
            </w:r>
            <w:r>
              <w:t xml:space="preserve"> functie en </w:t>
            </w:r>
            <w:r w:rsidR="00F610EB">
              <w:t>eenzelfde</w:t>
            </w:r>
            <w:r>
              <w:t xml:space="preserve"> schaalniveau?</w:t>
            </w:r>
          </w:p>
          <w:p w14:paraId="04106E96" w14:textId="77777777" w:rsidR="005C7A02" w:rsidRPr="00E10C74" w:rsidRDefault="005C7A02" w:rsidP="005C7A02"/>
        </w:tc>
        <w:tc>
          <w:tcPr>
            <w:tcW w:w="5103" w:type="dxa"/>
          </w:tcPr>
          <w:p w14:paraId="056F1EA7" w14:textId="4DD8D8A6" w:rsidR="005C7A02" w:rsidRDefault="00F610EB" w:rsidP="005C7A02">
            <w:r>
              <w:t>Eenzelfde</w:t>
            </w:r>
            <w:r w:rsidR="005C7A02">
              <w:t xml:space="preserve"> soort functie, bijvoorbeeld </w:t>
            </w:r>
            <w:r w:rsidR="00617BBE">
              <w:t>Projectondersteuner</w:t>
            </w:r>
            <w:r w:rsidR="005C7A02">
              <w:t xml:space="preserve">, zal in principe bij iedere provincie in dezelfde functiefamilie worden ingedeeld. </w:t>
            </w:r>
            <w:r w:rsidR="00FA16C6">
              <w:t>F</w:t>
            </w:r>
            <w:r w:rsidR="005C7A02">
              <w:t xml:space="preserve">uncties met een vergelijkbare naam </w:t>
            </w:r>
            <w:r w:rsidR="00FA16C6">
              <w:t xml:space="preserve">kunnen echter </w:t>
            </w:r>
            <w:r w:rsidR="005C7A02">
              <w:t xml:space="preserve">nog steeds verschillen in schaalniveau. Dat komt doordat er </w:t>
            </w:r>
            <w:r w:rsidR="002831AB">
              <w:t>tussen</w:t>
            </w:r>
            <w:r w:rsidR="005C7A02">
              <w:t xml:space="preserve"> d</w:t>
            </w:r>
            <w:r w:rsidR="002831AB">
              <w:t>i</w:t>
            </w:r>
            <w:r w:rsidR="005C7A02">
              <w:t>e verschillende provincies toch net iets anders word</w:t>
            </w:r>
            <w:r w:rsidR="00AF753D">
              <w:t>t</w:t>
            </w:r>
            <w:r w:rsidR="005C7A02">
              <w:t xml:space="preserve"> verwacht </w:t>
            </w:r>
            <w:r w:rsidR="002831AB">
              <w:t xml:space="preserve">van een bepaalde functie </w:t>
            </w:r>
            <w:r w:rsidR="005C7A02">
              <w:t xml:space="preserve">en er toch andere verantwoordelijkheden en bevoegdheden bij die functie </w:t>
            </w:r>
            <w:r w:rsidR="00617BBE">
              <w:t>horen</w:t>
            </w:r>
            <w:r w:rsidR="005C7A02">
              <w:t>.</w:t>
            </w:r>
          </w:p>
          <w:p w14:paraId="12F79BF3" w14:textId="77777777" w:rsidR="005C7A02" w:rsidRDefault="005C7A02" w:rsidP="005C7A02"/>
        </w:tc>
      </w:tr>
      <w:tr w:rsidR="005C7A02" w14:paraId="7ACEB335" w14:textId="77777777" w:rsidTr="00A91208">
        <w:tc>
          <w:tcPr>
            <w:tcW w:w="1129" w:type="dxa"/>
          </w:tcPr>
          <w:p w14:paraId="20B0710D" w14:textId="77777777" w:rsidR="005C7A02" w:rsidRDefault="005C7A02" w:rsidP="005C7A02">
            <w:pPr>
              <w:pStyle w:val="Lijstalinea"/>
              <w:numPr>
                <w:ilvl w:val="0"/>
                <w:numId w:val="5"/>
              </w:numPr>
            </w:pPr>
          </w:p>
        </w:tc>
        <w:tc>
          <w:tcPr>
            <w:tcW w:w="3261" w:type="dxa"/>
          </w:tcPr>
          <w:p w14:paraId="2BEDB8F8" w14:textId="77777777" w:rsidR="005C7A02" w:rsidRDefault="005C7A02" w:rsidP="005C7A02">
            <w:r>
              <w:t>Hoe worden functies gewaardeerd?</w:t>
            </w:r>
          </w:p>
        </w:tc>
        <w:tc>
          <w:tcPr>
            <w:tcW w:w="5103" w:type="dxa"/>
          </w:tcPr>
          <w:p w14:paraId="12362E96" w14:textId="369FB6FA" w:rsidR="004600D2" w:rsidRDefault="005F08D1" w:rsidP="004600D2">
            <w:r>
              <w:t xml:space="preserve">In de functiereeksen van het nieuwe functiehuis staan nu per schaalniveau niveau de onderscheidende factoren beschreven. Ieder niveau is gekoppeld aan </w:t>
            </w:r>
            <w:r w:rsidR="00617BBE">
              <w:t>het</w:t>
            </w:r>
            <w:r>
              <w:t xml:space="preserve"> functiewaarderingssyste</w:t>
            </w:r>
            <w:r w:rsidR="00617BBE">
              <w:t>em</w:t>
            </w:r>
            <w:r>
              <w:t xml:space="preserve"> FUWAPROV.</w:t>
            </w:r>
            <w:r w:rsidR="0075583A">
              <w:t xml:space="preserve"> </w:t>
            </w:r>
            <w:r w:rsidR="004600D2">
              <w:t>De waardering</w:t>
            </w:r>
            <w:r w:rsidR="003A2A50">
              <w:t>en</w:t>
            </w:r>
            <w:r w:rsidR="00397D3B">
              <w:t xml:space="preserve"> van de functieniveau</w:t>
            </w:r>
            <w:r w:rsidR="003A2A50">
              <w:t>s</w:t>
            </w:r>
            <w:r w:rsidR="00397D3B">
              <w:t xml:space="preserve"> in het functiegebouw</w:t>
            </w:r>
            <w:r w:rsidR="004600D2">
              <w:t xml:space="preserve"> </w:t>
            </w:r>
            <w:r w:rsidR="00397D3B">
              <w:t>liggen</w:t>
            </w:r>
            <w:r w:rsidR="004600D2">
              <w:t xml:space="preserve"> vast en daarover kan geen discussie plaatsvinden, omdat er een directie koppeling tussen functie-inhoud en FUWAPROV is. </w:t>
            </w:r>
          </w:p>
          <w:p w14:paraId="05D68843" w14:textId="77777777" w:rsidR="004600D2" w:rsidRDefault="004600D2" w:rsidP="005C7A02"/>
          <w:p w14:paraId="59DDD33D" w14:textId="260152E3" w:rsidR="005C7A02" w:rsidRDefault="0075583A" w:rsidP="005C7A02">
            <w:r>
              <w:t xml:space="preserve">Elke functie </w:t>
            </w:r>
            <w:r w:rsidR="00397D3B">
              <w:t xml:space="preserve">binnen de provincie </w:t>
            </w:r>
            <w:r w:rsidR="00617BBE">
              <w:t>wordt in de toekomst</w:t>
            </w:r>
            <w:r>
              <w:t xml:space="preserve"> door een </w:t>
            </w:r>
            <w:r w:rsidR="00F60A65">
              <w:t>functie</w:t>
            </w:r>
            <w:r w:rsidR="00617BBE">
              <w:t>waarderingsdes</w:t>
            </w:r>
            <w:r w:rsidR="00F60A65">
              <w:t>kundige</w:t>
            </w:r>
            <w:r w:rsidR="003C6FA3">
              <w:t xml:space="preserve"> ingedeeld en </w:t>
            </w:r>
            <w:r w:rsidR="00A903A1">
              <w:t xml:space="preserve">door deze deskundige </w:t>
            </w:r>
            <w:r w:rsidR="00D824A1">
              <w:t xml:space="preserve">ook </w:t>
            </w:r>
            <w:r w:rsidR="00A903A1">
              <w:t>direct</w:t>
            </w:r>
            <w:r w:rsidR="00012FB9">
              <w:t xml:space="preserve"> met FUWAPROV </w:t>
            </w:r>
            <w:r w:rsidR="00A903A1">
              <w:t>gewaardeerd.</w:t>
            </w:r>
          </w:p>
          <w:p w14:paraId="2DFDC080" w14:textId="77777777" w:rsidR="005C7A02" w:rsidRDefault="005C7A02" w:rsidP="005C7A02"/>
        </w:tc>
      </w:tr>
    </w:tbl>
    <w:p w14:paraId="66BDE7BF" w14:textId="77777777" w:rsidR="0057480A" w:rsidRDefault="0057480A">
      <w:r>
        <w:br w:type="page"/>
      </w:r>
    </w:p>
    <w:p w14:paraId="1E706F05" w14:textId="77777777" w:rsidR="00B41216" w:rsidRDefault="0057480A">
      <w:r>
        <w:rPr>
          <w:noProof/>
        </w:rPr>
        <w:lastRenderedPageBreak/>
        <w:drawing>
          <wp:anchor distT="0" distB="0" distL="114300" distR="114300" simplePos="0" relativeHeight="251676672" behindDoc="0" locked="0" layoutInCell="1" allowOverlap="1" wp14:anchorId="14EBF8B2" wp14:editId="3BB08F5E">
            <wp:simplePos x="0" y="0"/>
            <wp:positionH relativeFrom="margin">
              <wp:posOffset>-184785</wp:posOffset>
            </wp:positionH>
            <wp:positionV relativeFrom="paragraph">
              <wp:posOffset>126365</wp:posOffset>
            </wp:positionV>
            <wp:extent cx="914400" cy="914400"/>
            <wp:effectExtent l="0" t="0" r="0" b="0"/>
            <wp:wrapNone/>
            <wp:docPr id="15" name="Afbeelding 15" descr="Hoofd met rad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WithGears.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A5FC41E" w14:textId="77777777" w:rsidR="00B41216" w:rsidRPr="00D345DE" w:rsidRDefault="00B41216" w:rsidP="00B41216">
      <w:r w:rsidRPr="00B83B1F">
        <w:rPr>
          <w:b/>
          <w:noProof/>
          <w:sz w:val="28"/>
        </w:rPr>
        <mc:AlternateContent>
          <mc:Choice Requires="wps">
            <w:drawing>
              <wp:anchor distT="45720" distB="45720" distL="114300" distR="114300" simplePos="0" relativeHeight="251675648" behindDoc="0" locked="0" layoutInCell="1" allowOverlap="1" wp14:anchorId="7F78E6A8" wp14:editId="5C35AF3E">
                <wp:simplePos x="0" y="0"/>
                <wp:positionH relativeFrom="page">
                  <wp:align>left</wp:align>
                </wp:positionH>
                <wp:positionV relativeFrom="margin">
                  <wp:posOffset>-304800</wp:posOffset>
                </wp:positionV>
                <wp:extent cx="7780020" cy="1684020"/>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020" cy="1684020"/>
                        </a:xfrm>
                        <a:prstGeom prst="rect">
                          <a:avLst/>
                        </a:prstGeom>
                        <a:solidFill>
                          <a:schemeClr val="bg1">
                            <a:lumMod val="50000"/>
                          </a:schemeClr>
                        </a:solidFill>
                        <a:ln w="9525">
                          <a:noFill/>
                          <a:miter lim="800000"/>
                          <a:headEnd/>
                          <a:tailEnd/>
                        </a:ln>
                      </wps:spPr>
                      <wps:txbx>
                        <w:txbxContent>
                          <w:p w14:paraId="7ABD58FB" w14:textId="77777777" w:rsidR="00B41216" w:rsidRDefault="00B41216" w:rsidP="00B41216"/>
                          <w:p w14:paraId="4D0B8C9E" w14:textId="77777777" w:rsidR="00B41216" w:rsidRDefault="00B41216" w:rsidP="00B41216">
                            <w:r>
                              <w:tab/>
                            </w:r>
                          </w:p>
                          <w:p w14:paraId="4F1E77EB" w14:textId="77777777" w:rsidR="00B41216" w:rsidRPr="00364816" w:rsidRDefault="00E10C74" w:rsidP="00B41216">
                            <w:pPr>
                              <w:ind w:left="2124" w:firstLine="708"/>
                              <w:rPr>
                                <w:b/>
                                <w:color w:val="FFFFFF" w:themeColor="background1"/>
                              </w:rPr>
                            </w:pPr>
                            <w:r>
                              <w:rPr>
                                <w:b/>
                                <w:color w:val="FFFFFF" w:themeColor="background1"/>
                                <w:sz w:val="52"/>
                              </w:rPr>
                              <w:t>ONTWIKKELING</w:t>
                            </w:r>
                            <w:r w:rsidR="00B41216">
                              <w:rPr>
                                <w:b/>
                                <w:color w:val="FFFFFF" w:themeColor="background1"/>
                                <w:sz w:val="52"/>
                              </w:rPr>
                              <w:t xml:space="preserve"> &amp; GROEI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8E6A8" id="_x0000_s1028" type="#_x0000_t202" style="position:absolute;margin-left:0;margin-top:-24pt;width:612.6pt;height:132.6pt;z-index:251675648;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" fillcolor="#7f7f7f [1612]" stroked="f">
                <v:textbox>
                  <w:txbxContent>
                    <w:p w14:paraId="7ABD58FB" w14:textId="77777777" w:rsidR="00B41216" w:rsidRDefault="00B41216" w:rsidP="00B41216"/>
                    <w:p w14:paraId="4D0B8C9E" w14:textId="77777777" w:rsidR="00B41216" w:rsidRDefault="00B41216" w:rsidP="00B41216">
                      <w:r>
                        <w:tab/>
                      </w:r>
                    </w:p>
                    <w:p w14:paraId="4F1E77EB" w14:textId="77777777" w:rsidR="00B41216" w:rsidRPr="00364816" w:rsidRDefault="00E10C74" w:rsidP="00B41216">
                      <w:pPr>
                        <w:ind w:left="2124" w:firstLine="708"/>
                        <w:rPr>
                          <w:b/>
                          <w:color w:val="FFFFFF" w:themeColor="background1"/>
                        </w:rPr>
                      </w:pPr>
                      <w:r>
                        <w:rPr>
                          <w:b/>
                          <w:color w:val="FFFFFF" w:themeColor="background1"/>
                          <w:sz w:val="52"/>
                        </w:rPr>
                        <w:t>ONTWIKKELING</w:t>
                      </w:r>
                      <w:r w:rsidR="00B41216">
                        <w:rPr>
                          <w:b/>
                          <w:color w:val="FFFFFF" w:themeColor="background1"/>
                          <w:sz w:val="52"/>
                        </w:rPr>
                        <w:t xml:space="preserve"> &amp; GROEI</w:t>
                      </w:r>
                    </w:p>
                  </w:txbxContent>
                </v:textbox>
                <w10:wrap type="square" anchorx="page" anchory="margin"/>
              </v:shape>
            </w:pict>
          </mc:Fallback>
        </mc:AlternateContent>
      </w:r>
    </w:p>
    <w:tbl>
      <w:tblPr>
        <w:tblStyle w:val="Tabelraster"/>
        <w:tblpPr w:leftFromText="141" w:rightFromText="141" w:vertAnchor="text" w:tblpY="1"/>
        <w:tblOverlap w:val="never"/>
        <w:tblW w:w="9493" w:type="dxa"/>
        <w:tblLook w:val="04A0" w:firstRow="1" w:lastRow="0" w:firstColumn="1" w:lastColumn="0" w:noHBand="0" w:noVBand="1"/>
      </w:tblPr>
      <w:tblGrid>
        <w:gridCol w:w="1129"/>
        <w:gridCol w:w="3261"/>
        <w:gridCol w:w="5103"/>
      </w:tblGrid>
      <w:tr w:rsidR="00317C24" w14:paraId="7C0CE805" w14:textId="77777777" w:rsidTr="00317C24">
        <w:tc>
          <w:tcPr>
            <w:tcW w:w="1129" w:type="dxa"/>
            <w:shd w:val="clear" w:color="auto" w:fill="404040"/>
          </w:tcPr>
          <w:p w14:paraId="26F3A0AC" w14:textId="77777777" w:rsidR="00317C24" w:rsidRDefault="00317C24" w:rsidP="00317C24"/>
        </w:tc>
        <w:tc>
          <w:tcPr>
            <w:tcW w:w="3261" w:type="dxa"/>
            <w:shd w:val="clear" w:color="auto" w:fill="404040"/>
          </w:tcPr>
          <w:p w14:paraId="6B679DEE" w14:textId="77777777" w:rsidR="00317C24" w:rsidRPr="00317C24" w:rsidRDefault="00317C24" w:rsidP="00317C24">
            <w:pPr>
              <w:rPr>
                <w:b/>
                <w:color w:val="FFFFFF" w:themeColor="background1"/>
              </w:rPr>
            </w:pPr>
            <w:r w:rsidRPr="00317C24">
              <w:rPr>
                <w:b/>
                <w:color w:val="FFFFFF" w:themeColor="background1"/>
              </w:rPr>
              <w:t xml:space="preserve">VRAAG </w:t>
            </w:r>
          </w:p>
          <w:p w14:paraId="01229D30" w14:textId="77777777" w:rsidR="00317C24" w:rsidRDefault="00317C24" w:rsidP="00317C24"/>
        </w:tc>
        <w:tc>
          <w:tcPr>
            <w:tcW w:w="5103" w:type="dxa"/>
            <w:shd w:val="clear" w:color="auto" w:fill="404040"/>
          </w:tcPr>
          <w:p w14:paraId="27F4F94E" w14:textId="77777777" w:rsidR="00317C24" w:rsidRPr="00CC1F50" w:rsidRDefault="00317C24" w:rsidP="00317C24">
            <w:pPr>
              <w:rPr>
                <w:b/>
              </w:rPr>
            </w:pPr>
            <w:r w:rsidRPr="00317C24">
              <w:rPr>
                <w:b/>
                <w:color w:val="FFFFFF" w:themeColor="background1"/>
              </w:rPr>
              <w:t>ANTWOORD</w:t>
            </w:r>
          </w:p>
        </w:tc>
      </w:tr>
      <w:tr w:rsidR="000E7710" w14:paraId="79541717" w14:textId="77777777" w:rsidTr="00A91208">
        <w:tc>
          <w:tcPr>
            <w:tcW w:w="1129" w:type="dxa"/>
          </w:tcPr>
          <w:p w14:paraId="162E067C" w14:textId="77777777" w:rsidR="000E7710" w:rsidRDefault="000E7710" w:rsidP="005C7A02">
            <w:pPr>
              <w:pStyle w:val="Lijstalinea"/>
              <w:numPr>
                <w:ilvl w:val="0"/>
                <w:numId w:val="5"/>
              </w:numPr>
            </w:pPr>
          </w:p>
        </w:tc>
        <w:tc>
          <w:tcPr>
            <w:tcW w:w="3261" w:type="dxa"/>
          </w:tcPr>
          <w:p w14:paraId="7EBB8C40" w14:textId="7E2040C7" w:rsidR="000E7710" w:rsidRPr="00E10C74" w:rsidRDefault="000E7710" w:rsidP="002E5735">
            <w:r>
              <w:t xml:space="preserve">Zorgt het functiegebouw dat ik kan </w:t>
            </w:r>
            <w:r w:rsidR="00077706">
              <w:t>ontwikkelen/</w:t>
            </w:r>
            <w:r>
              <w:t xml:space="preserve"> doorgroeien?</w:t>
            </w:r>
          </w:p>
        </w:tc>
        <w:tc>
          <w:tcPr>
            <w:tcW w:w="5103" w:type="dxa"/>
          </w:tcPr>
          <w:p w14:paraId="7C005ED8" w14:textId="1389EF68" w:rsidR="000E7710" w:rsidRDefault="000E7710" w:rsidP="002A7F52">
            <w:r>
              <w:t>Nee, het zorgt er niet voor, maar het geeft wel inzicht in wat er nodig is om jezelf te ontwikkelen.</w:t>
            </w:r>
            <w:r w:rsidR="00AF753D">
              <w:t xml:space="preserve"> Het functiegebouw biedt jou wel handvatten</w:t>
            </w:r>
            <w:r w:rsidR="00424610">
              <w:t xml:space="preserve"> om het gesprek daarover te voeren</w:t>
            </w:r>
            <w:r w:rsidR="00AF753D">
              <w:t>.</w:t>
            </w:r>
          </w:p>
          <w:p w14:paraId="35437E61" w14:textId="77777777" w:rsidR="000E7710" w:rsidRDefault="000E7710" w:rsidP="002E5735"/>
        </w:tc>
      </w:tr>
      <w:tr w:rsidR="000E7710" w14:paraId="579CD4DE" w14:textId="77777777" w:rsidTr="00A91208">
        <w:tc>
          <w:tcPr>
            <w:tcW w:w="1129" w:type="dxa"/>
          </w:tcPr>
          <w:p w14:paraId="2A06D4FA" w14:textId="77777777" w:rsidR="000E7710" w:rsidRDefault="000E7710" w:rsidP="005C7A02">
            <w:pPr>
              <w:pStyle w:val="Lijstalinea"/>
              <w:numPr>
                <w:ilvl w:val="0"/>
                <w:numId w:val="5"/>
              </w:numPr>
            </w:pPr>
          </w:p>
        </w:tc>
        <w:tc>
          <w:tcPr>
            <w:tcW w:w="3261" w:type="dxa"/>
          </w:tcPr>
          <w:p w14:paraId="63254BF7" w14:textId="77777777" w:rsidR="000E7710" w:rsidRDefault="000E7710" w:rsidP="002A7F52">
            <w:r>
              <w:t>Waar kun je het functiegebouw voor gebruiken?</w:t>
            </w:r>
          </w:p>
        </w:tc>
        <w:tc>
          <w:tcPr>
            <w:tcW w:w="5103" w:type="dxa"/>
          </w:tcPr>
          <w:p w14:paraId="28E03812" w14:textId="22D244EE" w:rsidR="000E7710" w:rsidRDefault="000E7710" w:rsidP="00D345DE">
            <w:r>
              <w:t>Je kunt het functiegebouw bijvoorbeeld gebruiken om voor jezelf (of een</w:t>
            </w:r>
            <w:r w:rsidR="00A903A1">
              <w:t xml:space="preserve"> leidinggevende</w:t>
            </w:r>
            <w:r>
              <w:t xml:space="preserve"> voor zijn/haar medewerker) inzicht te krijgen in wat nodig is om een stap in ontwikkeling te maken.</w:t>
            </w:r>
          </w:p>
          <w:p w14:paraId="3CD3CF40" w14:textId="43CC0AD2" w:rsidR="000E7710" w:rsidRDefault="000E7710" w:rsidP="00D345DE">
            <w:r>
              <w:t xml:space="preserve">Ook kun je het als medewerker gebruiken als handvat voor het voeren van het gesprek met </w:t>
            </w:r>
            <w:r w:rsidR="00077706">
              <w:t>je leidinggevende</w:t>
            </w:r>
            <w:r w:rsidR="006D6180">
              <w:t xml:space="preserve"> over nieuwe werkzaamheden die je gaat doen of wilt doen</w:t>
            </w:r>
            <w:r>
              <w:t xml:space="preserve">. </w:t>
            </w:r>
          </w:p>
          <w:p w14:paraId="24C29362" w14:textId="77777777" w:rsidR="000E7710" w:rsidRDefault="000E7710" w:rsidP="002A7F52"/>
        </w:tc>
      </w:tr>
      <w:tr w:rsidR="000E7710" w14:paraId="46631A71" w14:textId="77777777" w:rsidTr="00A91208">
        <w:tc>
          <w:tcPr>
            <w:tcW w:w="1129" w:type="dxa"/>
          </w:tcPr>
          <w:p w14:paraId="369F2051" w14:textId="77777777" w:rsidR="000E7710" w:rsidRDefault="000E7710" w:rsidP="005C7A02">
            <w:pPr>
              <w:pStyle w:val="Lijstalinea"/>
              <w:numPr>
                <w:ilvl w:val="0"/>
                <w:numId w:val="5"/>
              </w:numPr>
            </w:pPr>
          </w:p>
        </w:tc>
        <w:tc>
          <w:tcPr>
            <w:tcW w:w="3261" w:type="dxa"/>
          </w:tcPr>
          <w:p w14:paraId="11A78AD6" w14:textId="77777777" w:rsidR="000E7710" w:rsidRPr="00637A73" w:rsidRDefault="000E7710" w:rsidP="00D345DE">
            <w:r w:rsidRPr="00637A73">
              <w:t>Hoe biedt het nieuwe functiegebouw een handvat voor het voeren van een gesprek met mijn leidinggevende?</w:t>
            </w:r>
          </w:p>
          <w:p w14:paraId="6385EB30" w14:textId="77777777" w:rsidR="000E7710" w:rsidRPr="00637A73" w:rsidRDefault="000E7710" w:rsidP="002A7F52"/>
        </w:tc>
        <w:tc>
          <w:tcPr>
            <w:tcW w:w="5103" w:type="dxa"/>
          </w:tcPr>
          <w:p w14:paraId="239C7A2A" w14:textId="2805D31F" w:rsidR="000E7710" w:rsidRDefault="00874752" w:rsidP="002A7F52">
            <w:r>
              <w:t xml:space="preserve">De functiereeks geeft jou en je leidinggevende een handvat om </w:t>
            </w:r>
            <w:r w:rsidR="009601DF">
              <w:t>jouw</w:t>
            </w:r>
            <w:r>
              <w:t xml:space="preserve"> werkzaamheden te kunnen toetsen aan het </w:t>
            </w:r>
            <w:r w:rsidR="00EA7BB5">
              <w:t>passende</w:t>
            </w:r>
            <w:r>
              <w:t xml:space="preserve"> functieniveau. De </w:t>
            </w:r>
            <w:r w:rsidR="001731AB">
              <w:t xml:space="preserve">functiereeksen in het functiegebouw </w:t>
            </w:r>
            <w:r w:rsidR="00EA7BB5">
              <w:t>zijn</w:t>
            </w:r>
            <w:r w:rsidR="001731AB">
              <w:t xml:space="preserve"> </w:t>
            </w:r>
            <w:r w:rsidR="00EA7BB5">
              <w:t xml:space="preserve">abstract omschreven en geven daarmee in algemene zin </w:t>
            </w:r>
            <w:r w:rsidR="001731AB">
              <w:t xml:space="preserve">weer </w:t>
            </w:r>
            <w:r w:rsidR="00E3478B">
              <w:t>welke resultaten er bij jou</w:t>
            </w:r>
            <w:r w:rsidR="00AA0EE3">
              <w:t xml:space="preserve">w </w:t>
            </w:r>
            <w:r w:rsidR="001731AB">
              <w:t>fu</w:t>
            </w:r>
            <w:r w:rsidR="00637A73">
              <w:t>n</w:t>
            </w:r>
            <w:r w:rsidR="001731AB">
              <w:t xml:space="preserve">ctie verwacht </w:t>
            </w:r>
            <w:r w:rsidR="00AA0EE3">
              <w:t>worden</w:t>
            </w:r>
            <w:r w:rsidR="00637A73">
              <w:t xml:space="preserve">. Dit biedt een handvat om specifiek </w:t>
            </w:r>
            <w:r w:rsidR="006B1310">
              <w:t xml:space="preserve">te </w:t>
            </w:r>
            <w:r w:rsidR="00637A73">
              <w:t xml:space="preserve">vertalen naar je eigen situatie en daarover een goed gesprek te voeren met je leidinggevende en </w:t>
            </w:r>
            <w:r w:rsidR="00AA0EE3">
              <w:t xml:space="preserve">concrete </w:t>
            </w:r>
            <w:r w:rsidR="00637A73">
              <w:t>afspraken over te maken.</w:t>
            </w:r>
          </w:p>
          <w:p w14:paraId="45075C0C" w14:textId="77777777" w:rsidR="00637A73" w:rsidRDefault="00637A73" w:rsidP="002A7F52"/>
        </w:tc>
      </w:tr>
      <w:tr w:rsidR="000E7710" w14:paraId="360C0201" w14:textId="77777777" w:rsidTr="00A91208">
        <w:tc>
          <w:tcPr>
            <w:tcW w:w="1129" w:type="dxa"/>
          </w:tcPr>
          <w:p w14:paraId="62FA31F9" w14:textId="77777777" w:rsidR="000E7710" w:rsidRDefault="000E7710" w:rsidP="005C7A02">
            <w:pPr>
              <w:pStyle w:val="Lijstalinea"/>
              <w:numPr>
                <w:ilvl w:val="0"/>
                <w:numId w:val="5"/>
              </w:numPr>
            </w:pPr>
          </w:p>
        </w:tc>
        <w:tc>
          <w:tcPr>
            <w:tcW w:w="3261" w:type="dxa"/>
          </w:tcPr>
          <w:p w14:paraId="31FA1397" w14:textId="77777777" w:rsidR="000E7710" w:rsidRDefault="000E7710" w:rsidP="00D345DE">
            <w:r>
              <w:t>Is het mogelijk dat ik door invoering van het nieuwe functiegebouw ineens andere dingen moet doen?</w:t>
            </w:r>
          </w:p>
          <w:p w14:paraId="335BFDE4" w14:textId="2F718B4F" w:rsidR="004110C9" w:rsidRDefault="004110C9" w:rsidP="00D345DE"/>
        </w:tc>
        <w:tc>
          <w:tcPr>
            <w:tcW w:w="5103" w:type="dxa"/>
          </w:tcPr>
          <w:p w14:paraId="6B27E4E6" w14:textId="77777777" w:rsidR="000E7710" w:rsidRDefault="000E7710" w:rsidP="00D345DE">
            <w:r>
              <w:t>Nee, jouw functie en werkzaamheden worden gekoppeld aan het nieuwe functiegebouw maar je werkinhoud verandert daarmee niet.</w:t>
            </w:r>
          </w:p>
          <w:p w14:paraId="748539EC" w14:textId="77777777" w:rsidR="000E7710" w:rsidRDefault="000E7710" w:rsidP="00D345DE"/>
        </w:tc>
      </w:tr>
    </w:tbl>
    <w:p w14:paraId="05B5B02A" w14:textId="77777777" w:rsidR="00083452" w:rsidRDefault="00083452">
      <w:r>
        <w:br w:type="page"/>
      </w:r>
    </w:p>
    <w:p w14:paraId="2633FFE5" w14:textId="77777777" w:rsidR="00D345DE" w:rsidRDefault="00083452" w:rsidP="00B41216">
      <w:r>
        <w:rPr>
          <w:noProof/>
        </w:rPr>
        <w:lastRenderedPageBreak/>
        <w:drawing>
          <wp:anchor distT="0" distB="0" distL="114300" distR="114300" simplePos="0" relativeHeight="251679744" behindDoc="0" locked="0" layoutInCell="1" allowOverlap="1" wp14:anchorId="1290D33D" wp14:editId="59048C59">
            <wp:simplePos x="0" y="0"/>
            <wp:positionH relativeFrom="margin">
              <wp:posOffset>-50800</wp:posOffset>
            </wp:positionH>
            <wp:positionV relativeFrom="paragraph">
              <wp:posOffset>97155</wp:posOffset>
            </wp:positionV>
            <wp:extent cx="914400" cy="914400"/>
            <wp:effectExtent l="0" t="0" r="0" b="0"/>
            <wp:wrapNone/>
            <wp:docPr id="18" name="Afbeelding 18" descr="Dag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ilyCalendar.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3ECB65B" w14:textId="77777777" w:rsidR="00B41216" w:rsidRPr="00061C47" w:rsidRDefault="00B41216" w:rsidP="00B41216">
      <w:r w:rsidRPr="00B83B1F">
        <w:rPr>
          <w:b/>
          <w:noProof/>
          <w:sz w:val="28"/>
        </w:rPr>
        <mc:AlternateContent>
          <mc:Choice Requires="wps">
            <w:drawing>
              <wp:anchor distT="45720" distB="45720" distL="114300" distR="114300" simplePos="0" relativeHeight="251678720" behindDoc="0" locked="0" layoutInCell="1" allowOverlap="1" wp14:anchorId="1E890D39" wp14:editId="0ACD03D9">
                <wp:simplePos x="0" y="0"/>
                <wp:positionH relativeFrom="page">
                  <wp:align>left</wp:align>
                </wp:positionH>
                <wp:positionV relativeFrom="margin">
                  <wp:posOffset>-304800</wp:posOffset>
                </wp:positionV>
                <wp:extent cx="7780020" cy="1684020"/>
                <wp:effectExtent l="0" t="0" r="0"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020" cy="1684020"/>
                        </a:xfrm>
                        <a:prstGeom prst="rect">
                          <a:avLst/>
                        </a:prstGeom>
                        <a:solidFill>
                          <a:schemeClr val="bg1">
                            <a:lumMod val="50000"/>
                          </a:schemeClr>
                        </a:solidFill>
                        <a:ln w="9525">
                          <a:noFill/>
                          <a:miter lim="800000"/>
                          <a:headEnd/>
                          <a:tailEnd/>
                        </a:ln>
                      </wps:spPr>
                      <wps:txbx>
                        <w:txbxContent>
                          <w:p w14:paraId="0361AA98" w14:textId="77777777" w:rsidR="00B41216" w:rsidRDefault="00B41216" w:rsidP="00B41216"/>
                          <w:p w14:paraId="54DA4BC1" w14:textId="77777777" w:rsidR="00B41216" w:rsidRDefault="00B41216" w:rsidP="00B41216">
                            <w:r>
                              <w:tab/>
                            </w:r>
                          </w:p>
                          <w:p w14:paraId="55991057" w14:textId="77777777" w:rsidR="00B41216" w:rsidRPr="00364816" w:rsidRDefault="00B41216" w:rsidP="00B41216">
                            <w:pPr>
                              <w:ind w:left="2124" w:firstLine="708"/>
                              <w:rPr>
                                <w:b/>
                                <w:color w:val="FFFFFF" w:themeColor="background1"/>
                              </w:rPr>
                            </w:pPr>
                            <w:r>
                              <w:rPr>
                                <w:b/>
                                <w:color w:val="FFFFFF" w:themeColor="background1"/>
                                <w:sz w:val="52"/>
                              </w:rPr>
                              <w:t>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90D39" id="_x0000_s1029" type="#_x0000_t202" style="position:absolute;margin-left:0;margin-top:-24pt;width:612.6pt;height:132.6pt;z-index:251678720;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" fillcolor="#7f7f7f [1612]" stroked="f">
                <v:textbox>
                  <w:txbxContent>
                    <w:p w14:paraId="0361AA98" w14:textId="77777777" w:rsidR="00B41216" w:rsidRDefault="00B41216" w:rsidP="00B41216"/>
                    <w:p w14:paraId="54DA4BC1" w14:textId="77777777" w:rsidR="00B41216" w:rsidRDefault="00B41216" w:rsidP="00B41216">
                      <w:r>
                        <w:tab/>
                      </w:r>
                    </w:p>
                    <w:p w14:paraId="55991057" w14:textId="77777777" w:rsidR="00B41216" w:rsidRPr="00364816" w:rsidRDefault="00B41216" w:rsidP="00B41216">
                      <w:pPr>
                        <w:ind w:left="2124" w:firstLine="708"/>
                        <w:rPr>
                          <w:b/>
                          <w:color w:val="FFFFFF" w:themeColor="background1"/>
                        </w:rPr>
                      </w:pPr>
                      <w:r>
                        <w:rPr>
                          <w:b/>
                          <w:color w:val="FFFFFF" w:themeColor="background1"/>
                          <w:sz w:val="52"/>
                        </w:rPr>
                        <w:t>PLANNING</w:t>
                      </w:r>
                    </w:p>
                  </w:txbxContent>
                </v:textbox>
                <w10:wrap type="square" anchorx="page" anchory="margin"/>
              </v:shape>
            </w:pict>
          </mc:Fallback>
        </mc:AlternateContent>
      </w:r>
    </w:p>
    <w:tbl>
      <w:tblPr>
        <w:tblStyle w:val="Tabelraster"/>
        <w:tblpPr w:leftFromText="141" w:rightFromText="141" w:vertAnchor="text" w:tblpY="1"/>
        <w:tblOverlap w:val="never"/>
        <w:tblW w:w="9493" w:type="dxa"/>
        <w:tblLook w:val="04A0" w:firstRow="1" w:lastRow="0" w:firstColumn="1" w:lastColumn="0" w:noHBand="0" w:noVBand="1"/>
      </w:tblPr>
      <w:tblGrid>
        <w:gridCol w:w="1129"/>
        <w:gridCol w:w="3261"/>
        <w:gridCol w:w="5103"/>
      </w:tblGrid>
      <w:tr w:rsidR="00317C24" w14:paraId="0A19FC0E" w14:textId="77777777" w:rsidTr="00317C24">
        <w:tc>
          <w:tcPr>
            <w:tcW w:w="1129" w:type="dxa"/>
            <w:shd w:val="clear" w:color="auto" w:fill="404040"/>
          </w:tcPr>
          <w:p w14:paraId="1B1C8373" w14:textId="77777777" w:rsidR="00317C24" w:rsidRDefault="00317C24" w:rsidP="00317C24"/>
        </w:tc>
        <w:tc>
          <w:tcPr>
            <w:tcW w:w="3261" w:type="dxa"/>
            <w:shd w:val="clear" w:color="auto" w:fill="404040"/>
          </w:tcPr>
          <w:p w14:paraId="2FEB83B5" w14:textId="77777777" w:rsidR="00317C24" w:rsidRPr="00317C24" w:rsidRDefault="00317C24" w:rsidP="00317C24">
            <w:pPr>
              <w:rPr>
                <w:b/>
                <w:color w:val="FFFFFF" w:themeColor="background1"/>
              </w:rPr>
            </w:pPr>
            <w:r w:rsidRPr="00317C24">
              <w:rPr>
                <w:b/>
                <w:color w:val="FFFFFF" w:themeColor="background1"/>
              </w:rPr>
              <w:t xml:space="preserve">VRAAG </w:t>
            </w:r>
          </w:p>
          <w:p w14:paraId="792881AE" w14:textId="77777777" w:rsidR="00317C24" w:rsidRDefault="00317C24" w:rsidP="00317C24"/>
        </w:tc>
        <w:tc>
          <w:tcPr>
            <w:tcW w:w="5103" w:type="dxa"/>
            <w:shd w:val="clear" w:color="auto" w:fill="404040"/>
          </w:tcPr>
          <w:p w14:paraId="2203E2A1" w14:textId="77777777" w:rsidR="00317C24" w:rsidRPr="00CC1F50" w:rsidRDefault="00317C24" w:rsidP="00317C24">
            <w:pPr>
              <w:rPr>
                <w:b/>
              </w:rPr>
            </w:pPr>
            <w:r w:rsidRPr="00317C24">
              <w:rPr>
                <w:b/>
                <w:color w:val="FFFFFF" w:themeColor="background1"/>
              </w:rPr>
              <w:t>ANTWOORD</w:t>
            </w:r>
          </w:p>
        </w:tc>
      </w:tr>
      <w:tr w:rsidR="00B41216" w14:paraId="1246F247" w14:textId="77777777" w:rsidTr="00A91208">
        <w:tc>
          <w:tcPr>
            <w:tcW w:w="1129" w:type="dxa"/>
          </w:tcPr>
          <w:p w14:paraId="21E75617" w14:textId="77777777" w:rsidR="00B41216" w:rsidRDefault="00B41216" w:rsidP="005C7A02">
            <w:pPr>
              <w:pStyle w:val="Lijstalinea"/>
              <w:numPr>
                <w:ilvl w:val="0"/>
                <w:numId w:val="5"/>
              </w:numPr>
            </w:pPr>
          </w:p>
        </w:tc>
        <w:tc>
          <w:tcPr>
            <w:tcW w:w="3261" w:type="dxa"/>
          </w:tcPr>
          <w:p w14:paraId="42DE8241" w14:textId="77777777" w:rsidR="00B41216" w:rsidRPr="00E01A37" w:rsidRDefault="002E5735" w:rsidP="002A7F52">
            <w:r w:rsidRPr="00E01A37">
              <w:t>Wanneer wordt het nieuwe functiegebouw ingevoerd?</w:t>
            </w:r>
          </w:p>
          <w:p w14:paraId="1AA50349" w14:textId="77777777" w:rsidR="00B41216" w:rsidRDefault="00B41216" w:rsidP="002A7F52"/>
          <w:p w14:paraId="6D37BF8B" w14:textId="2091F65D" w:rsidR="005002FA" w:rsidRPr="005002FA" w:rsidRDefault="005002FA" w:rsidP="005002FA"/>
        </w:tc>
        <w:tc>
          <w:tcPr>
            <w:tcW w:w="5103" w:type="dxa"/>
          </w:tcPr>
          <w:p w14:paraId="0EBC1FBA" w14:textId="379A1EA1" w:rsidR="00B41216" w:rsidRDefault="00D62100" w:rsidP="002A7F52">
            <w:r>
              <w:t xml:space="preserve">Het functiegebouw wordt </w:t>
            </w:r>
            <w:r w:rsidR="00E01A37">
              <w:t>ingevoerd per 1 j</w:t>
            </w:r>
            <w:r w:rsidR="006F670C">
              <w:t>uli</w:t>
            </w:r>
            <w:r w:rsidR="00E01A37">
              <w:t xml:space="preserve"> 2020 en is vanaf dat moment van toepassing op jouw functie.</w:t>
            </w:r>
            <w:r w:rsidR="00AB3811">
              <w:t xml:space="preserve"> </w:t>
            </w:r>
          </w:p>
          <w:p w14:paraId="6219C928" w14:textId="77777777" w:rsidR="00E01A37" w:rsidRDefault="00E01A37" w:rsidP="002A7F52"/>
        </w:tc>
      </w:tr>
      <w:tr w:rsidR="00B41216" w14:paraId="508D94DA" w14:textId="77777777" w:rsidTr="00A91208">
        <w:tc>
          <w:tcPr>
            <w:tcW w:w="1129" w:type="dxa"/>
          </w:tcPr>
          <w:p w14:paraId="46C9531A" w14:textId="77777777" w:rsidR="00B41216" w:rsidRDefault="00B41216" w:rsidP="005C7A02">
            <w:pPr>
              <w:pStyle w:val="Lijstalinea"/>
              <w:numPr>
                <w:ilvl w:val="0"/>
                <w:numId w:val="5"/>
              </w:numPr>
            </w:pPr>
          </w:p>
        </w:tc>
        <w:tc>
          <w:tcPr>
            <w:tcW w:w="3261" w:type="dxa"/>
          </w:tcPr>
          <w:p w14:paraId="3485E6F6" w14:textId="50835797" w:rsidR="00B41216" w:rsidRPr="005002FA" w:rsidRDefault="002E5735" w:rsidP="002A7F52">
            <w:r w:rsidRPr="005002FA">
              <w:t xml:space="preserve">Wanneer ontvang ik de informatie over in welke functiefamilie en functiereeks ik word geplaatst? </w:t>
            </w:r>
          </w:p>
          <w:p w14:paraId="0FFA2F08" w14:textId="77777777" w:rsidR="00B41216" w:rsidRDefault="00B41216" w:rsidP="002A7F52"/>
        </w:tc>
        <w:tc>
          <w:tcPr>
            <w:tcW w:w="5103" w:type="dxa"/>
          </w:tcPr>
          <w:p w14:paraId="0BEAFA36" w14:textId="14A7DB34" w:rsidR="00B41216" w:rsidRPr="005002FA" w:rsidRDefault="006F670C" w:rsidP="002A7F52">
            <w:r>
              <w:t xml:space="preserve">Tussen 1 januari en 1 april 2020 ontvang je een </w:t>
            </w:r>
            <w:r w:rsidR="005207E1">
              <w:t>(“verhuis”)</w:t>
            </w:r>
            <w:r>
              <w:t>bericht, waarin staat vermeld in welke functiefamilie en functiereeks je wordt geplaatst.</w:t>
            </w:r>
          </w:p>
        </w:tc>
      </w:tr>
    </w:tbl>
    <w:p w14:paraId="50652288" w14:textId="77777777" w:rsidR="00B41216" w:rsidRDefault="00B41216">
      <w:r>
        <w:br w:type="page"/>
      </w:r>
    </w:p>
    <w:p w14:paraId="52EA8AFB" w14:textId="77777777" w:rsidR="00B41216" w:rsidRPr="00B83B1F" w:rsidRDefault="00B41216" w:rsidP="00B41216">
      <w:pPr>
        <w:rPr>
          <w:b/>
          <w:sz w:val="28"/>
        </w:rPr>
      </w:pPr>
      <w:r>
        <w:rPr>
          <w:noProof/>
        </w:rPr>
        <w:lastRenderedPageBreak/>
        <w:drawing>
          <wp:anchor distT="0" distB="0" distL="114300" distR="114300" simplePos="0" relativeHeight="251683840" behindDoc="0" locked="0" layoutInCell="1" allowOverlap="1" wp14:anchorId="761961E3" wp14:editId="46CD3B4C">
            <wp:simplePos x="0" y="0"/>
            <wp:positionH relativeFrom="margin">
              <wp:posOffset>-635</wp:posOffset>
            </wp:positionH>
            <wp:positionV relativeFrom="paragraph">
              <wp:posOffset>-635</wp:posOffset>
            </wp:positionV>
            <wp:extent cx="914400" cy="914400"/>
            <wp:effectExtent l="0" t="0" r="0" b="0"/>
            <wp:wrapNone/>
            <wp:docPr id="21" name="Afbeelding 21" descr="Open 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penEnvelope.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B83B1F">
        <w:rPr>
          <w:b/>
          <w:noProof/>
          <w:sz w:val="28"/>
        </w:rPr>
        <mc:AlternateContent>
          <mc:Choice Requires="wps">
            <w:drawing>
              <wp:anchor distT="45720" distB="45720" distL="114300" distR="114300" simplePos="0" relativeHeight="251681792" behindDoc="0" locked="0" layoutInCell="1" allowOverlap="1" wp14:anchorId="4A68B9EF" wp14:editId="2EB1F22C">
                <wp:simplePos x="0" y="0"/>
                <wp:positionH relativeFrom="page">
                  <wp:align>left</wp:align>
                </wp:positionH>
                <wp:positionV relativeFrom="margin">
                  <wp:posOffset>-304800</wp:posOffset>
                </wp:positionV>
                <wp:extent cx="7780020" cy="1684020"/>
                <wp:effectExtent l="0" t="0" r="0" b="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020" cy="1684020"/>
                        </a:xfrm>
                        <a:prstGeom prst="rect">
                          <a:avLst/>
                        </a:prstGeom>
                        <a:solidFill>
                          <a:schemeClr val="bg1">
                            <a:lumMod val="50000"/>
                          </a:schemeClr>
                        </a:solidFill>
                        <a:ln w="9525">
                          <a:noFill/>
                          <a:miter lim="800000"/>
                          <a:headEnd/>
                          <a:tailEnd/>
                        </a:ln>
                      </wps:spPr>
                      <wps:txbx>
                        <w:txbxContent>
                          <w:p w14:paraId="737C73D4" w14:textId="77777777" w:rsidR="00B41216" w:rsidRDefault="00B41216" w:rsidP="00B41216"/>
                          <w:p w14:paraId="08749344" w14:textId="77777777" w:rsidR="00B41216" w:rsidRDefault="00B41216" w:rsidP="00B41216">
                            <w:r>
                              <w:tab/>
                            </w:r>
                          </w:p>
                          <w:p w14:paraId="7B4245EE" w14:textId="77777777" w:rsidR="00B41216" w:rsidRPr="00364816" w:rsidRDefault="00B41216" w:rsidP="00B41216">
                            <w:pPr>
                              <w:ind w:left="2124" w:firstLine="708"/>
                              <w:rPr>
                                <w:b/>
                                <w:color w:val="FFFFFF" w:themeColor="background1"/>
                              </w:rPr>
                            </w:pPr>
                            <w:r>
                              <w:rPr>
                                <w:b/>
                                <w:color w:val="FFFFFF" w:themeColor="background1"/>
                                <w:sz w:val="52"/>
                              </w:rPr>
                              <w:t>COMMUNICATIE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8B9EF" id="_x0000_s1030" type="#_x0000_t202" style="position:absolute;margin-left:0;margin-top:-24pt;width:612.6pt;height:132.6pt;z-index:251681792;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" fillcolor="#7f7f7f [1612]" stroked="f">
                <v:textbox>
                  <w:txbxContent>
                    <w:p w14:paraId="737C73D4" w14:textId="77777777" w:rsidR="00B41216" w:rsidRDefault="00B41216" w:rsidP="00B41216"/>
                    <w:p w14:paraId="08749344" w14:textId="77777777" w:rsidR="00B41216" w:rsidRDefault="00B41216" w:rsidP="00B41216">
                      <w:r>
                        <w:tab/>
                      </w:r>
                    </w:p>
                    <w:p w14:paraId="7B4245EE" w14:textId="77777777" w:rsidR="00B41216" w:rsidRPr="00364816" w:rsidRDefault="00B41216" w:rsidP="00B41216">
                      <w:pPr>
                        <w:ind w:left="2124" w:firstLine="708"/>
                        <w:rPr>
                          <w:b/>
                          <w:color w:val="FFFFFF" w:themeColor="background1"/>
                        </w:rPr>
                      </w:pPr>
                      <w:r>
                        <w:rPr>
                          <w:b/>
                          <w:color w:val="FFFFFF" w:themeColor="background1"/>
                          <w:sz w:val="52"/>
                        </w:rPr>
                        <w:t>COMMUNICATIE</w:t>
                      </w:r>
                    </w:p>
                  </w:txbxContent>
                </v:textbox>
                <w10:wrap type="square" anchorx="page" anchory="margin"/>
              </v:shape>
            </w:pict>
          </mc:Fallback>
        </mc:AlternateContent>
      </w:r>
    </w:p>
    <w:tbl>
      <w:tblPr>
        <w:tblStyle w:val="Tabelraster"/>
        <w:tblpPr w:leftFromText="141" w:rightFromText="141" w:vertAnchor="text" w:tblpY="1"/>
        <w:tblOverlap w:val="never"/>
        <w:tblW w:w="9493" w:type="dxa"/>
        <w:tblLook w:val="04A0" w:firstRow="1" w:lastRow="0" w:firstColumn="1" w:lastColumn="0" w:noHBand="0" w:noVBand="1"/>
      </w:tblPr>
      <w:tblGrid>
        <w:gridCol w:w="1129"/>
        <w:gridCol w:w="3610"/>
        <w:gridCol w:w="4754"/>
      </w:tblGrid>
      <w:tr w:rsidR="00317C24" w14:paraId="173A964D" w14:textId="77777777" w:rsidTr="005C7A02">
        <w:tc>
          <w:tcPr>
            <w:tcW w:w="1129" w:type="dxa"/>
            <w:shd w:val="clear" w:color="auto" w:fill="404040"/>
          </w:tcPr>
          <w:p w14:paraId="0AE29548" w14:textId="77777777" w:rsidR="00317C24" w:rsidRDefault="00317C24" w:rsidP="005C7A02">
            <w:pPr>
              <w:pStyle w:val="Lijstalinea"/>
            </w:pPr>
          </w:p>
        </w:tc>
        <w:tc>
          <w:tcPr>
            <w:tcW w:w="3610" w:type="dxa"/>
            <w:shd w:val="clear" w:color="auto" w:fill="404040"/>
          </w:tcPr>
          <w:p w14:paraId="31859352" w14:textId="77777777" w:rsidR="00317C24" w:rsidRPr="00317C24" w:rsidRDefault="00317C24" w:rsidP="00317C24">
            <w:pPr>
              <w:rPr>
                <w:b/>
                <w:color w:val="FFFFFF" w:themeColor="background1"/>
              </w:rPr>
            </w:pPr>
            <w:r w:rsidRPr="00317C24">
              <w:rPr>
                <w:b/>
                <w:color w:val="FFFFFF" w:themeColor="background1"/>
              </w:rPr>
              <w:t xml:space="preserve">VRAAG </w:t>
            </w:r>
          </w:p>
          <w:p w14:paraId="6C71720D" w14:textId="77777777" w:rsidR="00317C24" w:rsidRDefault="00317C24" w:rsidP="00317C24"/>
        </w:tc>
        <w:tc>
          <w:tcPr>
            <w:tcW w:w="4754" w:type="dxa"/>
            <w:shd w:val="clear" w:color="auto" w:fill="404040"/>
          </w:tcPr>
          <w:p w14:paraId="57313E94" w14:textId="77777777" w:rsidR="00317C24" w:rsidRPr="00CC1F50" w:rsidRDefault="00317C24" w:rsidP="00317C24">
            <w:pPr>
              <w:rPr>
                <w:b/>
              </w:rPr>
            </w:pPr>
            <w:r w:rsidRPr="00317C24">
              <w:rPr>
                <w:b/>
                <w:color w:val="FFFFFF" w:themeColor="background1"/>
              </w:rPr>
              <w:t>ANTWOORD</w:t>
            </w:r>
          </w:p>
        </w:tc>
      </w:tr>
      <w:tr w:rsidR="00B41216" w14:paraId="5E86F54D" w14:textId="77777777" w:rsidTr="005C7A02">
        <w:tc>
          <w:tcPr>
            <w:tcW w:w="1129" w:type="dxa"/>
          </w:tcPr>
          <w:p w14:paraId="3DA4B5FB" w14:textId="77777777" w:rsidR="00B41216" w:rsidRDefault="00B41216" w:rsidP="005C7A02">
            <w:pPr>
              <w:pStyle w:val="Lijstalinea"/>
              <w:numPr>
                <w:ilvl w:val="0"/>
                <w:numId w:val="5"/>
              </w:numPr>
            </w:pPr>
          </w:p>
        </w:tc>
        <w:tc>
          <w:tcPr>
            <w:tcW w:w="3610" w:type="dxa"/>
          </w:tcPr>
          <w:p w14:paraId="72E625E3" w14:textId="77777777" w:rsidR="00B41216" w:rsidRPr="00B41216" w:rsidRDefault="00B41216" w:rsidP="002A7F52">
            <w:pPr>
              <w:rPr>
                <w:color w:val="000000" w:themeColor="text1"/>
              </w:rPr>
            </w:pPr>
            <w:r w:rsidRPr="00B41216">
              <w:rPr>
                <w:color w:val="000000" w:themeColor="text1"/>
              </w:rPr>
              <w:t>Waar kan ik terecht met mijn vragen?</w:t>
            </w:r>
          </w:p>
          <w:p w14:paraId="02486F27" w14:textId="77777777" w:rsidR="00B41216" w:rsidRPr="00B83B1F" w:rsidRDefault="00B41216" w:rsidP="002A7F52">
            <w:pPr>
              <w:rPr>
                <w:color w:val="00B050"/>
              </w:rPr>
            </w:pPr>
          </w:p>
        </w:tc>
        <w:tc>
          <w:tcPr>
            <w:tcW w:w="4754" w:type="dxa"/>
          </w:tcPr>
          <w:p w14:paraId="2FDCDE0C" w14:textId="77777777" w:rsidR="00B41216" w:rsidRDefault="002E5735" w:rsidP="002A7F52">
            <w:r>
              <w:t>Als je vragen hebt, stel die dan aan je manager of bij HR. Zij kunnen je antwoord geven of met de juiste persoon in contact brengen.</w:t>
            </w:r>
          </w:p>
          <w:p w14:paraId="473F32A6" w14:textId="77777777" w:rsidR="002E5735" w:rsidRDefault="002E5735" w:rsidP="002A7F52"/>
        </w:tc>
      </w:tr>
      <w:tr w:rsidR="00DB0832" w14:paraId="05F5049E" w14:textId="77777777" w:rsidTr="005C7A02">
        <w:tc>
          <w:tcPr>
            <w:tcW w:w="1129" w:type="dxa"/>
          </w:tcPr>
          <w:p w14:paraId="7A7D737F" w14:textId="77777777" w:rsidR="00DB0832" w:rsidRDefault="00DB0832" w:rsidP="005C7A02">
            <w:pPr>
              <w:pStyle w:val="Lijstalinea"/>
              <w:numPr>
                <w:ilvl w:val="0"/>
                <w:numId w:val="5"/>
              </w:numPr>
            </w:pPr>
          </w:p>
        </w:tc>
        <w:tc>
          <w:tcPr>
            <w:tcW w:w="3610" w:type="dxa"/>
          </w:tcPr>
          <w:p w14:paraId="39C4B7E3" w14:textId="77777777" w:rsidR="00DB0832" w:rsidRPr="00F2491D" w:rsidRDefault="00DB0832" w:rsidP="00DB0832">
            <w:pPr>
              <w:rPr>
                <w:color w:val="000000" w:themeColor="text1"/>
              </w:rPr>
            </w:pPr>
            <w:r w:rsidRPr="00F2491D">
              <w:rPr>
                <w:color w:val="000000" w:themeColor="text1"/>
              </w:rPr>
              <w:t xml:space="preserve">Is er nog een algemene informatiebijeenkomst, als ik meer informatie wil? </w:t>
            </w:r>
          </w:p>
          <w:p w14:paraId="4ACF56E8" w14:textId="77777777" w:rsidR="00DB0832" w:rsidRPr="00F2491D" w:rsidRDefault="00DB0832" w:rsidP="00DB0832">
            <w:pPr>
              <w:rPr>
                <w:color w:val="000000" w:themeColor="text1"/>
              </w:rPr>
            </w:pPr>
          </w:p>
        </w:tc>
        <w:tc>
          <w:tcPr>
            <w:tcW w:w="4754" w:type="dxa"/>
          </w:tcPr>
          <w:p w14:paraId="64DC5EC4" w14:textId="5571A953" w:rsidR="00F2491D" w:rsidRPr="00F2491D" w:rsidRDefault="007045B7" w:rsidP="00DB0832">
            <w:pPr>
              <w:rPr>
                <w:color w:val="000000" w:themeColor="text1"/>
              </w:rPr>
            </w:pPr>
            <w:r w:rsidRPr="00F2491D">
              <w:rPr>
                <w:color w:val="000000" w:themeColor="text1"/>
              </w:rPr>
              <w:t xml:space="preserve">Er </w:t>
            </w:r>
            <w:r w:rsidR="006F670C">
              <w:rPr>
                <w:color w:val="000000" w:themeColor="text1"/>
              </w:rPr>
              <w:t xml:space="preserve">is </w:t>
            </w:r>
            <w:r w:rsidRPr="00F2491D">
              <w:rPr>
                <w:color w:val="000000" w:themeColor="text1"/>
              </w:rPr>
              <w:t xml:space="preserve">een sectorale site ingericht </w:t>
            </w:r>
            <w:r w:rsidR="006F670C">
              <w:rPr>
                <w:color w:val="000000" w:themeColor="text1"/>
              </w:rPr>
              <w:t xml:space="preserve">(cao.ipo.nl) </w:t>
            </w:r>
            <w:r w:rsidRPr="00F2491D">
              <w:rPr>
                <w:color w:val="000000" w:themeColor="text1"/>
              </w:rPr>
              <w:t>waarop je de belangrijkste algemene informatie terug kunt vinden</w:t>
            </w:r>
            <w:r w:rsidR="006F670C">
              <w:rPr>
                <w:color w:val="000000" w:themeColor="text1"/>
              </w:rPr>
              <w:t xml:space="preserve">: </w:t>
            </w:r>
            <w:r w:rsidRPr="00F2491D">
              <w:rPr>
                <w:color w:val="000000" w:themeColor="text1"/>
              </w:rPr>
              <w:t xml:space="preserve"> De provincie kan besluiten aanvullend hierop te communiceren.</w:t>
            </w:r>
          </w:p>
          <w:p w14:paraId="0F45DB26" w14:textId="752C7AB0" w:rsidR="00DB0832" w:rsidRPr="00F2491D" w:rsidRDefault="00DB0832" w:rsidP="00DB0832">
            <w:pPr>
              <w:rPr>
                <w:color w:val="000000" w:themeColor="text1"/>
              </w:rPr>
            </w:pPr>
          </w:p>
        </w:tc>
      </w:tr>
      <w:tr w:rsidR="00DB0832" w14:paraId="3CD9D8BB" w14:textId="77777777" w:rsidTr="005C7A02">
        <w:tc>
          <w:tcPr>
            <w:tcW w:w="1129" w:type="dxa"/>
          </w:tcPr>
          <w:p w14:paraId="23BEE3A3" w14:textId="77777777" w:rsidR="00DB0832" w:rsidRDefault="00DB0832" w:rsidP="005C7A02">
            <w:pPr>
              <w:pStyle w:val="Lijstalinea"/>
              <w:numPr>
                <w:ilvl w:val="0"/>
                <w:numId w:val="5"/>
              </w:numPr>
            </w:pPr>
          </w:p>
          <w:p w14:paraId="6D2FAD91" w14:textId="77777777" w:rsidR="005C7A02" w:rsidRPr="005C7A02" w:rsidRDefault="005C7A02" w:rsidP="005C7A02"/>
        </w:tc>
        <w:tc>
          <w:tcPr>
            <w:tcW w:w="3610" w:type="dxa"/>
          </w:tcPr>
          <w:p w14:paraId="27E20B58" w14:textId="77777777" w:rsidR="00DB0832" w:rsidRDefault="009C2A8E" w:rsidP="00790C6B">
            <w:pPr>
              <w:rPr>
                <w:color w:val="000000" w:themeColor="text1"/>
              </w:rPr>
            </w:pPr>
            <w:r>
              <w:rPr>
                <w:color w:val="000000" w:themeColor="text1"/>
              </w:rPr>
              <w:t xml:space="preserve">Hoe </w:t>
            </w:r>
            <w:r w:rsidR="00790C6B">
              <w:rPr>
                <w:color w:val="000000" w:themeColor="text1"/>
              </w:rPr>
              <w:t xml:space="preserve">loopt het proces van de invoering van het nieuwe functiegebouw? </w:t>
            </w:r>
            <w:r w:rsidR="00DB0832" w:rsidRPr="00F2491D">
              <w:rPr>
                <w:color w:val="000000" w:themeColor="text1"/>
              </w:rPr>
              <w:t>Welke communicatiemomenten zijn er?</w:t>
            </w:r>
          </w:p>
          <w:p w14:paraId="1D901C13" w14:textId="1CACAFD4" w:rsidR="00790C6B" w:rsidRPr="00F2491D" w:rsidRDefault="00790C6B" w:rsidP="00790C6B">
            <w:pPr>
              <w:rPr>
                <w:color w:val="000000" w:themeColor="text1"/>
              </w:rPr>
            </w:pPr>
          </w:p>
        </w:tc>
        <w:tc>
          <w:tcPr>
            <w:tcW w:w="4754" w:type="dxa"/>
          </w:tcPr>
          <w:p w14:paraId="1B2CCA8C" w14:textId="4139C276" w:rsidR="00BE0188" w:rsidRDefault="00BE0188" w:rsidP="00F2491D">
            <w:r>
              <w:t xml:space="preserve">In de periode van medio april tot 1 oktober </w:t>
            </w:r>
            <w:r w:rsidR="00A903A1">
              <w:t xml:space="preserve">2019 </w:t>
            </w:r>
            <w:r>
              <w:t>wordt in kaart gebracht wat de uitgangspositie/huidige functie is van alle medewerkers en welke functie daarbij het beste past in het nieuwe functiegebouw. Deze “transponeringstabellen” worden vastgesteld door de cao partijen in de maand november 2019.</w:t>
            </w:r>
          </w:p>
          <w:p w14:paraId="15C0EA89" w14:textId="77777777" w:rsidR="00BE0188" w:rsidRDefault="00BE0188" w:rsidP="00F2491D"/>
          <w:p w14:paraId="3C91B502" w14:textId="20631F9F" w:rsidR="00DB0832" w:rsidRDefault="00AA614E" w:rsidP="00F2491D">
            <w:r>
              <w:t xml:space="preserve">Zowel op sectoraal niveau als binnen </w:t>
            </w:r>
            <w:r w:rsidR="00547E33">
              <w:t>iedere</w:t>
            </w:r>
            <w:r>
              <w:t xml:space="preserve"> provincie zal </w:t>
            </w:r>
            <w:r w:rsidR="00547E33">
              <w:t xml:space="preserve">op diverse momenten </w:t>
            </w:r>
            <w:r>
              <w:t xml:space="preserve">worden gecommuniceerd over het </w:t>
            </w:r>
            <w:r w:rsidR="00547E33">
              <w:t>proces.</w:t>
            </w:r>
          </w:p>
        </w:tc>
      </w:tr>
      <w:tr w:rsidR="00DB0832" w14:paraId="6F9C12C4" w14:textId="77777777" w:rsidTr="005C7A02">
        <w:tc>
          <w:tcPr>
            <w:tcW w:w="1129" w:type="dxa"/>
          </w:tcPr>
          <w:p w14:paraId="0C5C50F5" w14:textId="77777777" w:rsidR="00DB0832" w:rsidRDefault="00DB0832" w:rsidP="005C7A02">
            <w:pPr>
              <w:pStyle w:val="Lijstalinea"/>
              <w:numPr>
                <w:ilvl w:val="0"/>
                <w:numId w:val="5"/>
              </w:numPr>
            </w:pPr>
          </w:p>
        </w:tc>
        <w:tc>
          <w:tcPr>
            <w:tcW w:w="3610" w:type="dxa"/>
          </w:tcPr>
          <w:p w14:paraId="4C9A845F" w14:textId="385514D0" w:rsidR="00DB0832" w:rsidRDefault="00F67750" w:rsidP="00DB0832">
            <w:pPr>
              <w:rPr>
                <w:color w:val="00B050"/>
              </w:rPr>
            </w:pPr>
            <w:r>
              <w:t xml:space="preserve">Als ik het niet eens </w:t>
            </w:r>
            <w:r w:rsidR="00D76140">
              <w:t>ben met het besluit, m</w:t>
            </w:r>
            <w:r w:rsidR="00DB0832">
              <w:t xml:space="preserve">ag ik </w:t>
            </w:r>
            <w:r w:rsidR="00D76140">
              <w:t xml:space="preserve">dan </w:t>
            </w:r>
            <w:r w:rsidR="00DB0832">
              <w:t xml:space="preserve">bezwaar maken? Zo ja, </w:t>
            </w:r>
            <w:r w:rsidR="004A3326">
              <w:t xml:space="preserve">hoe en </w:t>
            </w:r>
            <w:r w:rsidR="00DB0832">
              <w:t>waartegen?</w:t>
            </w:r>
          </w:p>
        </w:tc>
        <w:tc>
          <w:tcPr>
            <w:tcW w:w="4754" w:type="dxa"/>
          </w:tcPr>
          <w:p w14:paraId="2E745293" w14:textId="0CA55316" w:rsidR="004C590F" w:rsidRDefault="00DB45D8" w:rsidP="00DB45D8">
            <w:r>
              <w:t xml:space="preserve">Aangezien de implementatie een ‘technische omzetting’ is en daarmee je schaalniveau gelijk blijft, kun je </w:t>
            </w:r>
            <w:r w:rsidR="00A903A1">
              <w:t xml:space="preserve">over het </w:t>
            </w:r>
            <w:r>
              <w:t xml:space="preserve">schaalniveau geen </w:t>
            </w:r>
            <w:r w:rsidR="00A903A1">
              <w:t>heroverweging vragen.</w:t>
            </w:r>
            <w:r>
              <w:t xml:space="preserve"> Je kunt eventueel wel een heroverweging aanvragen wanneer je het niet eens bent met de indeling in een functiefamilie of functiereeks of wanneer je van mening bent dat een verkeerde uitgangspositie is gehanteerd. Deze heroverweging vraag je aan bij de (centrale) Beheer- en Onderhoudscommissie. </w:t>
            </w:r>
            <w:r w:rsidR="00A903A1">
              <w:t>In</w:t>
            </w:r>
            <w:r w:rsidR="004C590F" w:rsidRPr="005002FA">
              <w:t xml:space="preserve"> </w:t>
            </w:r>
            <w:r>
              <w:t xml:space="preserve">het bericht dat je ontvangt tussen 1 januari en 1 april 2020 </w:t>
            </w:r>
            <w:r w:rsidR="004C590F" w:rsidRPr="005002FA">
              <w:t>staat hierover meer informatie.</w:t>
            </w:r>
          </w:p>
          <w:p w14:paraId="0281FD60" w14:textId="77777777" w:rsidR="004C590F" w:rsidRDefault="004C590F" w:rsidP="00DB0832"/>
          <w:p w14:paraId="2C9F2004" w14:textId="77777777" w:rsidR="00DB0832" w:rsidRDefault="00DB0832" w:rsidP="00DB45D8"/>
        </w:tc>
      </w:tr>
    </w:tbl>
    <w:p w14:paraId="5188D6D3" w14:textId="77777777" w:rsidR="00B83B1F" w:rsidRDefault="00B83B1F" w:rsidP="00B41216">
      <w:pPr>
        <w:ind w:firstLine="708"/>
      </w:pPr>
    </w:p>
    <w:p w14:paraId="0F2A7015" w14:textId="327848F1" w:rsidR="00911609" w:rsidRPr="00911609" w:rsidRDefault="00911609" w:rsidP="00911609">
      <w:pPr>
        <w:tabs>
          <w:tab w:val="left" w:pos="6040"/>
        </w:tabs>
      </w:pPr>
    </w:p>
    <w:sectPr w:rsidR="00911609" w:rsidRPr="009116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2881" w14:textId="77777777" w:rsidR="005405DC" w:rsidRDefault="005405DC" w:rsidP="00B41216">
      <w:pPr>
        <w:spacing w:after="0" w:line="240" w:lineRule="auto"/>
      </w:pPr>
      <w:r>
        <w:separator/>
      </w:r>
    </w:p>
  </w:endnote>
  <w:endnote w:type="continuationSeparator" w:id="0">
    <w:p w14:paraId="12323CED" w14:textId="77777777" w:rsidR="005405DC" w:rsidRDefault="005405DC" w:rsidP="00B4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2782E" w14:textId="77777777" w:rsidR="005405DC" w:rsidRDefault="005405DC" w:rsidP="00B41216">
      <w:pPr>
        <w:spacing w:after="0" w:line="240" w:lineRule="auto"/>
      </w:pPr>
      <w:r>
        <w:separator/>
      </w:r>
    </w:p>
  </w:footnote>
  <w:footnote w:type="continuationSeparator" w:id="0">
    <w:p w14:paraId="6CF40B7A" w14:textId="77777777" w:rsidR="005405DC" w:rsidRDefault="005405DC" w:rsidP="00B41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0B9"/>
    <w:multiLevelType w:val="hybridMultilevel"/>
    <w:tmpl w:val="F300C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154F4"/>
    <w:multiLevelType w:val="hybridMultilevel"/>
    <w:tmpl w:val="6AE414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9C3149"/>
    <w:multiLevelType w:val="hybridMultilevel"/>
    <w:tmpl w:val="FD08E40E"/>
    <w:lvl w:ilvl="0" w:tplc="D01670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EE59A4"/>
    <w:multiLevelType w:val="hybridMultilevel"/>
    <w:tmpl w:val="F300C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7F68C7"/>
    <w:multiLevelType w:val="hybridMultilevel"/>
    <w:tmpl w:val="9B885F4E"/>
    <w:lvl w:ilvl="0" w:tplc="4E8009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A125D1"/>
    <w:multiLevelType w:val="hybridMultilevel"/>
    <w:tmpl w:val="6AE414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6F040A"/>
    <w:multiLevelType w:val="hybridMultilevel"/>
    <w:tmpl w:val="F300C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7F1A73"/>
    <w:multiLevelType w:val="hybridMultilevel"/>
    <w:tmpl w:val="E9C485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8F6CE2"/>
    <w:multiLevelType w:val="hybridMultilevel"/>
    <w:tmpl w:val="BBEAB2D2"/>
    <w:lvl w:ilvl="0" w:tplc="2CEA8A8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9B47F7"/>
    <w:multiLevelType w:val="hybridMultilevel"/>
    <w:tmpl w:val="0DA23B6E"/>
    <w:lvl w:ilvl="0" w:tplc="09DA29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DE3DCA"/>
    <w:multiLevelType w:val="hybridMultilevel"/>
    <w:tmpl w:val="11F8A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1B1F6E"/>
    <w:multiLevelType w:val="hybridMultilevel"/>
    <w:tmpl w:val="6AE414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FF7A31"/>
    <w:multiLevelType w:val="hybridMultilevel"/>
    <w:tmpl w:val="1804C6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89B15F3"/>
    <w:multiLevelType w:val="hybridMultilevel"/>
    <w:tmpl w:val="6AE414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AAE4035"/>
    <w:multiLevelType w:val="hybridMultilevel"/>
    <w:tmpl w:val="6AE414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9"/>
  </w:num>
  <w:num w:numId="5">
    <w:abstractNumId w:val="6"/>
  </w:num>
  <w:num w:numId="6">
    <w:abstractNumId w:val="13"/>
  </w:num>
  <w:num w:numId="7">
    <w:abstractNumId w:val="14"/>
  </w:num>
  <w:num w:numId="8">
    <w:abstractNumId w:val="1"/>
  </w:num>
  <w:num w:numId="9">
    <w:abstractNumId w:val="5"/>
  </w:num>
  <w:num w:numId="10">
    <w:abstractNumId w:val="11"/>
  </w:num>
  <w:num w:numId="11">
    <w:abstractNumId w:val="12"/>
  </w:num>
  <w:num w:numId="12">
    <w:abstractNumId w:val="10"/>
  </w:num>
  <w:num w:numId="13">
    <w:abstractNumId w:val="7"/>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1F"/>
    <w:rsid w:val="00004ABA"/>
    <w:rsid w:val="00012FB9"/>
    <w:rsid w:val="00026A1E"/>
    <w:rsid w:val="00035E04"/>
    <w:rsid w:val="00040C98"/>
    <w:rsid w:val="000441BC"/>
    <w:rsid w:val="000551C5"/>
    <w:rsid w:val="00061C47"/>
    <w:rsid w:val="00077706"/>
    <w:rsid w:val="00083452"/>
    <w:rsid w:val="00085CCF"/>
    <w:rsid w:val="00093EA6"/>
    <w:rsid w:val="000A08AB"/>
    <w:rsid w:val="000B2494"/>
    <w:rsid w:val="000D17BF"/>
    <w:rsid w:val="000E7710"/>
    <w:rsid w:val="000F2C53"/>
    <w:rsid w:val="000F4B00"/>
    <w:rsid w:val="001001A1"/>
    <w:rsid w:val="001145B2"/>
    <w:rsid w:val="00125E1A"/>
    <w:rsid w:val="00166A48"/>
    <w:rsid w:val="001731AB"/>
    <w:rsid w:val="0020220E"/>
    <w:rsid w:val="00230272"/>
    <w:rsid w:val="00235305"/>
    <w:rsid w:val="002831AB"/>
    <w:rsid w:val="00284B6B"/>
    <w:rsid w:val="002E5735"/>
    <w:rsid w:val="00301FE4"/>
    <w:rsid w:val="00317C24"/>
    <w:rsid w:val="00320D13"/>
    <w:rsid w:val="00326ADF"/>
    <w:rsid w:val="0033511F"/>
    <w:rsid w:val="00340212"/>
    <w:rsid w:val="003510DC"/>
    <w:rsid w:val="00364816"/>
    <w:rsid w:val="00366A3A"/>
    <w:rsid w:val="00387EDD"/>
    <w:rsid w:val="00397D3B"/>
    <w:rsid w:val="003A2A50"/>
    <w:rsid w:val="003B182D"/>
    <w:rsid w:val="003B6C6E"/>
    <w:rsid w:val="003B712D"/>
    <w:rsid w:val="003C4232"/>
    <w:rsid w:val="003C6FA3"/>
    <w:rsid w:val="003D182E"/>
    <w:rsid w:val="003E51BE"/>
    <w:rsid w:val="003F7AD3"/>
    <w:rsid w:val="00404C32"/>
    <w:rsid w:val="004110C9"/>
    <w:rsid w:val="00424610"/>
    <w:rsid w:val="004600D2"/>
    <w:rsid w:val="00482825"/>
    <w:rsid w:val="00491A7F"/>
    <w:rsid w:val="004A3326"/>
    <w:rsid w:val="004C590F"/>
    <w:rsid w:val="004C602F"/>
    <w:rsid w:val="004E57C1"/>
    <w:rsid w:val="004F61F7"/>
    <w:rsid w:val="005002FA"/>
    <w:rsid w:val="00517A0F"/>
    <w:rsid w:val="005207E1"/>
    <w:rsid w:val="005405DC"/>
    <w:rsid w:val="00541C5E"/>
    <w:rsid w:val="00547E33"/>
    <w:rsid w:val="005528B1"/>
    <w:rsid w:val="005549CD"/>
    <w:rsid w:val="0057480A"/>
    <w:rsid w:val="00580E3B"/>
    <w:rsid w:val="00591520"/>
    <w:rsid w:val="005A3C45"/>
    <w:rsid w:val="005C3EE4"/>
    <w:rsid w:val="005C794E"/>
    <w:rsid w:val="005C7A02"/>
    <w:rsid w:val="005F08D1"/>
    <w:rsid w:val="005F0D16"/>
    <w:rsid w:val="00617BBE"/>
    <w:rsid w:val="006370D3"/>
    <w:rsid w:val="00637A73"/>
    <w:rsid w:val="00645B27"/>
    <w:rsid w:val="006732F5"/>
    <w:rsid w:val="00675CBF"/>
    <w:rsid w:val="00693CE7"/>
    <w:rsid w:val="006B1310"/>
    <w:rsid w:val="006B4F48"/>
    <w:rsid w:val="006D6180"/>
    <w:rsid w:val="006D6E7C"/>
    <w:rsid w:val="006F670C"/>
    <w:rsid w:val="007045B7"/>
    <w:rsid w:val="007161F6"/>
    <w:rsid w:val="00720C8D"/>
    <w:rsid w:val="0075583A"/>
    <w:rsid w:val="0076487D"/>
    <w:rsid w:val="007735FD"/>
    <w:rsid w:val="007877E9"/>
    <w:rsid w:val="00790C6B"/>
    <w:rsid w:val="007A5458"/>
    <w:rsid w:val="007C4F9C"/>
    <w:rsid w:val="007D0BC6"/>
    <w:rsid w:val="008128A4"/>
    <w:rsid w:val="00813D04"/>
    <w:rsid w:val="00874752"/>
    <w:rsid w:val="008C0F39"/>
    <w:rsid w:val="008C493F"/>
    <w:rsid w:val="008E5F98"/>
    <w:rsid w:val="00901D70"/>
    <w:rsid w:val="009112FB"/>
    <w:rsid w:val="00911609"/>
    <w:rsid w:val="009601DF"/>
    <w:rsid w:val="009622B9"/>
    <w:rsid w:val="0098336E"/>
    <w:rsid w:val="009C2A8E"/>
    <w:rsid w:val="009C3938"/>
    <w:rsid w:val="00A23679"/>
    <w:rsid w:val="00A57661"/>
    <w:rsid w:val="00A903A1"/>
    <w:rsid w:val="00A91208"/>
    <w:rsid w:val="00AA0EE3"/>
    <w:rsid w:val="00AA614E"/>
    <w:rsid w:val="00AB3811"/>
    <w:rsid w:val="00AB7E5B"/>
    <w:rsid w:val="00AD50E2"/>
    <w:rsid w:val="00AF753D"/>
    <w:rsid w:val="00B260E7"/>
    <w:rsid w:val="00B41216"/>
    <w:rsid w:val="00B53FB9"/>
    <w:rsid w:val="00B83B1F"/>
    <w:rsid w:val="00BA3A02"/>
    <w:rsid w:val="00BC4B6A"/>
    <w:rsid w:val="00BC74C1"/>
    <w:rsid w:val="00BD51D9"/>
    <w:rsid w:val="00BE0188"/>
    <w:rsid w:val="00BE1F11"/>
    <w:rsid w:val="00BF1A3D"/>
    <w:rsid w:val="00C0291A"/>
    <w:rsid w:val="00C2324E"/>
    <w:rsid w:val="00C24F78"/>
    <w:rsid w:val="00C34E41"/>
    <w:rsid w:val="00C35033"/>
    <w:rsid w:val="00C523FF"/>
    <w:rsid w:val="00C6075E"/>
    <w:rsid w:val="00CA599A"/>
    <w:rsid w:val="00CB6FEC"/>
    <w:rsid w:val="00CC1F50"/>
    <w:rsid w:val="00CF4EF2"/>
    <w:rsid w:val="00D002B1"/>
    <w:rsid w:val="00D04237"/>
    <w:rsid w:val="00D13746"/>
    <w:rsid w:val="00D345DE"/>
    <w:rsid w:val="00D5768A"/>
    <w:rsid w:val="00D62100"/>
    <w:rsid w:val="00D64959"/>
    <w:rsid w:val="00D76140"/>
    <w:rsid w:val="00D824A1"/>
    <w:rsid w:val="00DB0832"/>
    <w:rsid w:val="00DB45D8"/>
    <w:rsid w:val="00DC28B1"/>
    <w:rsid w:val="00DD032C"/>
    <w:rsid w:val="00DD3A8F"/>
    <w:rsid w:val="00DE4BB5"/>
    <w:rsid w:val="00DE6A31"/>
    <w:rsid w:val="00DF0657"/>
    <w:rsid w:val="00E01A37"/>
    <w:rsid w:val="00E10C74"/>
    <w:rsid w:val="00E22F0B"/>
    <w:rsid w:val="00E3478B"/>
    <w:rsid w:val="00E46CA6"/>
    <w:rsid w:val="00E5592B"/>
    <w:rsid w:val="00EA0365"/>
    <w:rsid w:val="00EA7BB5"/>
    <w:rsid w:val="00EB04E9"/>
    <w:rsid w:val="00EC42C5"/>
    <w:rsid w:val="00ED1D12"/>
    <w:rsid w:val="00ED5FFD"/>
    <w:rsid w:val="00EE176B"/>
    <w:rsid w:val="00EE2AE6"/>
    <w:rsid w:val="00EF6660"/>
    <w:rsid w:val="00F009A3"/>
    <w:rsid w:val="00F2491D"/>
    <w:rsid w:val="00F60A65"/>
    <w:rsid w:val="00F610EB"/>
    <w:rsid w:val="00F63034"/>
    <w:rsid w:val="00F67750"/>
    <w:rsid w:val="00FA16C6"/>
    <w:rsid w:val="00FD2A24"/>
    <w:rsid w:val="00FD5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0681"/>
  <w15:chartTrackingRefBased/>
  <w15:docId w15:val="{2BECB628-361A-4FBA-9634-0EB984B2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4">
    <w:name w:val="heading 4"/>
    <w:basedOn w:val="Standaard"/>
    <w:next w:val="Standaard"/>
    <w:link w:val="Kop4Char"/>
    <w:uiPriority w:val="9"/>
    <w:semiHidden/>
    <w:unhideWhenUsed/>
    <w:qFormat/>
    <w:rsid w:val="00320D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8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3B1F"/>
    <w:pPr>
      <w:ind w:left="720"/>
      <w:contextualSpacing/>
    </w:pPr>
  </w:style>
  <w:style w:type="character" w:styleId="Verwijzingopmerking">
    <w:name w:val="annotation reference"/>
    <w:basedOn w:val="Standaardalinea-lettertype"/>
    <w:uiPriority w:val="99"/>
    <w:semiHidden/>
    <w:unhideWhenUsed/>
    <w:rsid w:val="00ED5FFD"/>
    <w:rPr>
      <w:sz w:val="16"/>
      <w:szCs w:val="16"/>
    </w:rPr>
  </w:style>
  <w:style w:type="paragraph" w:styleId="Tekstopmerking">
    <w:name w:val="annotation text"/>
    <w:basedOn w:val="Standaard"/>
    <w:link w:val="TekstopmerkingChar"/>
    <w:uiPriority w:val="99"/>
    <w:semiHidden/>
    <w:unhideWhenUsed/>
    <w:rsid w:val="00ED5F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5FFD"/>
    <w:rPr>
      <w:sz w:val="20"/>
      <w:szCs w:val="20"/>
    </w:rPr>
  </w:style>
  <w:style w:type="paragraph" w:styleId="Onderwerpvanopmerking">
    <w:name w:val="annotation subject"/>
    <w:basedOn w:val="Tekstopmerking"/>
    <w:next w:val="Tekstopmerking"/>
    <w:link w:val="OnderwerpvanopmerkingChar"/>
    <w:uiPriority w:val="99"/>
    <w:semiHidden/>
    <w:unhideWhenUsed/>
    <w:rsid w:val="00ED5FFD"/>
    <w:rPr>
      <w:b/>
      <w:bCs/>
    </w:rPr>
  </w:style>
  <w:style w:type="character" w:customStyle="1" w:styleId="OnderwerpvanopmerkingChar">
    <w:name w:val="Onderwerp van opmerking Char"/>
    <w:basedOn w:val="TekstopmerkingChar"/>
    <w:link w:val="Onderwerpvanopmerking"/>
    <w:uiPriority w:val="99"/>
    <w:semiHidden/>
    <w:rsid w:val="00ED5FFD"/>
    <w:rPr>
      <w:b/>
      <w:bCs/>
      <w:sz w:val="20"/>
      <w:szCs w:val="20"/>
    </w:rPr>
  </w:style>
  <w:style w:type="paragraph" w:styleId="Ballontekst">
    <w:name w:val="Balloon Text"/>
    <w:basedOn w:val="Standaard"/>
    <w:link w:val="BallontekstChar"/>
    <w:uiPriority w:val="99"/>
    <w:semiHidden/>
    <w:unhideWhenUsed/>
    <w:rsid w:val="00ED5F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FFD"/>
    <w:rPr>
      <w:rFonts w:ascii="Segoe UI" w:hAnsi="Segoe UI" w:cs="Segoe UI"/>
      <w:sz w:val="18"/>
      <w:szCs w:val="18"/>
    </w:rPr>
  </w:style>
  <w:style w:type="paragraph" w:styleId="Koptekst">
    <w:name w:val="header"/>
    <w:basedOn w:val="Standaard"/>
    <w:link w:val="KoptekstChar"/>
    <w:uiPriority w:val="99"/>
    <w:unhideWhenUsed/>
    <w:rsid w:val="00B412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1216"/>
  </w:style>
  <w:style w:type="paragraph" w:styleId="Voettekst">
    <w:name w:val="footer"/>
    <w:basedOn w:val="Standaard"/>
    <w:link w:val="VoettekstChar"/>
    <w:uiPriority w:val="99"/>
    <w:unhideWhenUsed/>
    <w:rsid w:val="00B412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1216"/>
  </w:style>
  <w:style w:type="paragraph" w:customStyle="1" w:styleId="Titel">
    <w:name w:val="_Titel"/>
    <w:qFormat/>
    <w:rsid w:val="00320D13"/>
    <w:pPr>
      <w:spacing w:after="0" w:line="240" w:lineRule="auto"/>
    </w:pPr>
    <w:rPr>
      <w:rFonts w:ascii="Arial" w:eastAsia="Times New Roman" w:hAnsi="Arial" w:cs="Microsoft Sans Serif"/>
      <w:b/>
      <w:bCs/>
      <w:color w:val="000000"/>
      <w:sz w:val="32"/>
      <w:szCs w:val="24"/>
      <w:lang w:eastAsia="nl-NL"/>
    </w:rPr>
  </w:style>
  <w:style w:type="paragraph" w:customStyle="1" w:styleId="Subtitel">
    <w:name w:val="_Subtitel"/>
    <w:basedOn w:val="Kop4"/>
    <w:qFormat/>
    <w:rsid w:val="00320D13"/>
    <w:pPr>
      <w:keepLines w:val="0"/>
      <w:spacing w:before="0" w:line="280" w:lineRule="atLeast"/>
    </w:pPr>
    <w:rPr>
      <w:rFonts w:ascii="Arial" w:eastAsia="Times New Roman" w:hAnsi="Arial" w:cs="Microsoft Sans Serif"/>
      <w:b/>
      <w:bCs/>
      <w:i w:val="0"/>
      <w:iCs w:val="0"/>
      <w:color w:val="000000"/>
      <w:sz w:val="24"/>
      <w:szCs w:val="24"/>
      <w:lang w:eastAsia="nl-NL"/>
    </w:rPr>
  </w:style>
  <w:style w:type="character" w:customStyle="1" w:styleId="Kop4Char">
    <w:name w:val="Kop 4 Char"/>
    <w:basedOn w:val="Standaardalinea-lettertype"/>
    <w:link w:val="Kop4"/>
    <w:uiPriority w:val="9"/>
    <w:semiHidden/>
    <w:rsid w:val="00320D1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sv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svg"/><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EF7B9C14813A46B3AAAF0F925EF88A" ma:contentTypeVersion="9" ma:contentTypeDescription="Een nieuw document maken." ma:contentTypeScope="" ma:versionID="a52bc4c3869ccc571b2b5ea9cee9e21a">
  <xsd:schema xmlns:xsd="http://www.w3.org/2001/XMLSchema" xmlns:xs="http://www.w3.org/2001/XMLSchema" xmlns:p="http://schemas.microsoft.com/office/2006/metadata/properties" xmlns:ns2="6f37aebc-27e1-46cf-ae4a-bbdff9c2bbae" xmlns:ns3="cbdc281c-a2d5-4285-b2ce-b2cdabf39f59" targetNamespace="http://schemas.microsoft.com/office/2006/metadata/properties" ma:root="true" ma:fieldsID="401657ab79f60bb84e88060832ce59e2" ns2:_="" ns3:_="">
    <xsd:import namespace="6f37aebc-27e1-46cf-ae4a-bbdff9c2bbae"/>
    <xsd:import namespace="cbdc281c-a2d5-4285-b2ce-b2cdabf39f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7aebc-27e1-46cf-ae4a-bbdff9c2b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c281c-a2d5-4285-b2ce-b2cdabf39f5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ord document" ma:contentTypeID="0x01010083E8154D39A4294C9ACBC432237305831C00F7A4814445B1AC47B1788A9A468B748C" ma:contentTypeVersion="37" ma:contentTypeDescription="Nieuw document aanmaken" ma:contentTypeScope="" ma:versionID="0eb3b370a706ea58c711f4ff3ccb343f">
  <xsd:schema xmlns:xsd="http://www.w3.org/2001/XMLSchema" xmlns:xs="http://www.w3.org/2001/XMLSchema" xmlns:p="http://schemas.microsoft.com/office/2006/metadata/properties" xmlns:ns2="45bc8e69-8cf5-4686-a7f3-0ba041044257" targetNamespace="http://schemas.microsoft.com/office/2006/metadata/properties" ma:root="true" ma:fieldsID="dfd91c795c547923a9f6032b35c46acd" ns2:_="">
    <xsd:import namespace="45bc8e69-8cf5-4686-a7f3-0ba041044257"/>
    <xsd:element name="properties">
      <xsd:complexType>
        <xsd:sequence>
          <xsd:element name="documentManagement">
            <xsd:complexType>
              <xsd:all>
                <xsd:element ref="ns2:Beleidsveld" minOccurs="0"/>
                <xsd:element ref="ns2:Commissie"/>
                <xsd:element ref="ns2:IPO_x0020_Kenmer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8e69-8cf5-4686-a7f3-0ba041044257" elementFormDefault="qualified">
    <xsd:import namespace="http://schemas.microsoft.com/office/2006/documentManagement/types"/>
    <xsd:import namespace="http://schemas.microsoft.com/office/infopath/2007/PartnerControls"/>
    <xsd:element name="Beleidsveld" ma:index="8" nillable="true" ma:displayName="Beleidsveld" ma:default="Werkgeverszaken" ma:format="Dropdown" ma:internalName="Beleidsveld" ma:readOnly="false">
      <xsd:simpleType>
        <xsd:restriction base="dms:Choice">
          <xsd:enumeration value="Cultuur"/>
          <xsd:enumeration value="Economie"/>
          <xsd:enumeration value="Energie"/>
          <xsd:enumeration value="Europees beleid"/>
          <xsd:enumeration value="Financiën"/>
          <xsd:enumeration value="Jeugd"/>
          <xsd:enumeration value="Landelijk gebied"/>
          <xsd:enumeration value="Milieu"/>
          <xsd:enumeration value="Mobiliteit"/>
          <xsd:enumeration value="Openbaar bestuur"/>
          <xsd:enumeration value="Provincies intern"/>
          <xsd:enumeration value="Ruimte"/>
          <xsd:enumeration value="Veiligheid"/>
          <xsd:enumeration value="Water"/>
          <xsd:enumeration value="Werkgeverszaken"/>
        </xsd:restriction>
      </xsd:simpleType>
    </xsd:element>
    <xsd:element name="Commissie" ma:index="9" ma:displayName="Thema" ma:format="Dropdown" ma:internalName="Commissie" ma:readOnly="false">
      <xsd:simpleType>
        <xsd:restriction base="dms:Choice">
          <xsd:enumeration value="Ad Hoc"/>
          <xsd:enumeration value="Cultuur"/>
          <xsd:enumeration value="DROW"/>
          <xsd:enumeration value="IPO AV"/>
          <xsd:enumeration value="IPO Bestuur"/>
          <xsd:enumeration value="IPS2E"/>
          <xsd:enumeration value="Kring"/>
          <xsd:enumeration value="Middelen"/>
          <xsd:enumeration value="Openbaar Bestuur"/>
          <xsd:enumeration value="Mobiliteit"/>
          <xsd:enumeration value="REE"/>
          <xsd:enumeration value="VP"/>
          <xsd:enumeration value="VTH"/>
          <xsd:enumeration value="Werkgeverszaken"/>
        </xsd:restriction>
      </xsd:simpleType>
    </xsd:element>
    <xsd:element name="IPO_x0020_Kenmerk" ma:index="10" nillable="true" ma:displayName="IPO Kenmerk" ma:internalName="IPO_x0020_Kenmerk"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3B2F-8CB5-4C17-AFBB-0E9B1ABDD29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5bc8e69-8cf5-4686-a7f3-0ba041044257"/>
    <ds:schemaRef ds:uri="http://www.w3.org/XML/1998/namespace"/>
  </ds:schemaRefs>
</ds:datastoreItem>
</file>

<file path=customXml/itemProps2.xml><?xml version="1.0" encoding="utf-8"?>
<ds:datastoreItem xmlns:ds="http://schemas.openxmlformats.org/officeDocument/2006/customXml" ds:itemID="{71DCCCC6-F641-4859-ADDF-5E8A7CFF76D9}">
  <ds:schemaRefs>
    <ds:schemaRef ds:uri="http://schemas.microsoft.com/sharepoint/v3/contenttype/forms"/>
  </ds:schemaRefs>
</ds:datastoreItem>
</file>

<file path=customXml/itemProps3.xml><?xml version="1.0" encoding="utf-8"?>
<ds:datastoreItem xmlns:ds="http://schemas.openxmlformats.org/officeDocument/2006/customXml" ds:itemID="{29564EBE-F358-4C1F-ABD3-C9A7DFEE79E2}"/>
</file>

<file path=customXml/itemProps4.xml><?xml version="1.0" encoding="utf-8"?>
<ds:datastoreItem xmlns:ds="http://schemas.openxmlformats.org/officeDocument/2006/customXml" ds:itemID="{5E591FAF-F3C3-4856-8386-99DE04949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c8e69-8cf5-4686-a7f3-0ba041044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30D80-63DE-4B08-BE3B-8ECE471F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1992</Words>
  <Characters>10958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de Kruijf</dc:creator>
  <cp:keywords/>
  <dc:description/>
  <cp:lastModifiedBy>Richard vd Mast</cp:lastModifiedBy>
  <cp:revision>2</cp:revision>
  <cp:lastPrinted>2019-04-11T13:59:00Z</cp:lastPrinted>
  <dcterms:created xsi:type="dcterms:W3CDTF">2019-10-12T17:05:00Z</dcterms:created>
  <dcterms:modified xsi:type="dcterms:W3CDTF">2019-10-12T17:05:00Z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0x010100E7EF7B9C14813A46B3AAAF0F925EF88A</vt:lpwstr>
  </property>
</Properties>
</file>